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3B5D1EC2">
      <w:pPr>
        <w:tabs>
          <w:tab w:val="center" w:pos="4536"/>
          <w:tab w:val="right" w:pos="9072"/>
        </w:tabs>
        <w:rPr>
          <w:rFonts w:hint="default" w:ascii="Arial" w:hAnsi="Arial" w:eastAsia="MS Mincho" w:cs="Arial"/>
          <w:b/>
          <w:sz w:val="22"/>
          <w:szCs w:val="22"/>
          <w:lang w:val="en-US"/>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21</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3536</w:t>
      </w:r>
    </w:p>
    <w:bookmarkEnd w:id="1"/>
    <w:p w14:paraId="3D75B6CF">
      <w:pPr>
        <w:tabs>
          <w:tab w:val="center" w:pos="4536"/>
          <w:tab w:val="right" w:pos="9072"/>
        </w:tabs>
        <w:rPr>
          <w:rFonts w:hint="eastAsia" w:ascii="Arial" w:hAnsi="Arial" w:eastAsia="MS Mincho" w:cs="Arial"/>
          <w:b/>
          <w:sz w:val="22"/>
          <w:szCs w:val="22"/>
          <w:lang w:val="en-US" w:eastAsia="zh-CN"/>
        </w:rPr>
      </w:pPr>
      <w:bookmarkStart w:id="8" w:name="_GoBack"/>
      <w:r>
        <w:rPr>
          <w:rFonts w:hint="eastAsia" w:ascii="Arial" w:hAnsi="Arial" w:eastAsia="MS Mincho" w:cs="Arial"/>
          <w:b/>
          <w:sz w:val="22"/>
          <w:szCs w:val="22"/>
          <w:lang w:val="en-US" w:eastAsia="zh-CN"/>
        </w:rPr>
        <w:t>St Julian's, Malta, May 19th-23rd, 2025</w:t>
      </w:r>
    </w:p>
    <w:bookmarkEnd w:id="8"/>
    <w:p w14:paraId="7F60F30F">
      <w:pPr>
        <w:tabs>
          <w:tab w:val="center" w:pos="4536"/>
          <w:tab w:val="right" w:pos="9072"/>
        </w:tabs>
        <w:rPr>
          <w:rFonts w:hint="eastAsia" w:ascii="Arial" w:hAnsi="Arial" w:eastAsia="MS Mincho" w:cs="Arial"/>
          <w:b/>
          <w:sz w:val="22"/>
          <w:szCs w:val="22"/>
          <w:lang w:val="en-US"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Discussion on modulation aspects for Ambient IoT physical design</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default" w:ascii="Arial" w:hAnsi="Arial" w:eastAsia="宋体" w:cs="Arial"/>
          <w:b/>
          <w:sz w:val="22"/>
          <w:szCs w:val="22"/>
          <w:lang w:val="en-US" w:eastAsia="zh-CN"/>
        </w:rPr>
        <w:t>1</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346C4E00">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01FA062">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9D06BE6">
        <w:tc>
          <w:tcPr>
            <w:tcW w:w="9286" w:type="dxa"/>
            <w:shd w:val="clear" w:color="auto" w:fill="auto"/>
          </w:tcPr>
          <w:p w14:paraId="12157D9A">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23B1512F">
            <w:pPr>
              <w:numPr>
                <w:ilvl w:val="0"/>
                <w:numId w:val="18"/>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35F938F6">
            <w:pPr>
              <w:numPr>
                <w:ilvl w:val="0"/>
                <w:numId w:val="18"/>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3C0E1265">
            <w:pPr>
              <w:numPr>
                <w:ilvl w:val="0"/>
                <w:numId w:val="18"/>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4A5D10FC">
            <w:pPr>
              <w:numPr>
                <w:ilvl w:val="0"/>
                <w:numId w:val="18"/>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099C0D42">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D2534B">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21D9ABA8">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5B485F99">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5A9430DA">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CCF416D">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88CAAD0">
            <w:pPr>
              <w:numPr>
                <w:ilvl w:val="0"/>
                <w:numId w:val="18"/>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7110EA07">
      <w:pPr>
        <w:rPr>
          <w:rFonts w:hint="default" w:eastAsia="宋体"/>
          <w:lang w:val="en-US" w:eastAsia="zh-CN"/>
        </w:rPr>
      </w:pPr>
    </w:p>
    <w:p w14:paraId="14126262">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1E8257C">
      <w:pPr>
        <w:jc w:val="center"/>
        <w:rPr>
          <w:sz w:val="20"/>
          <w:szCs w:val="20"/>
        </w:rPr>
      </w:pPr>
      <w:r>
        <w:rPr>
          <w:sz w:val="20"/>
          <w:szCs w:val="20"/>
        </w:rPr>
        <w:drawing>
          <wp:inline distT="0" distB="0" distL="114300" distR="114300">
            <wp:extent cx="1504950" cy="1622425"/>
            <wp:effectExtent l="0" t="0" r="190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6146CE8B">
      <w:pPr>
        <w:rPr>
          <w:rFonts w:hint="default"/>
          <w:sz w:val="20"/>
          <w:szCs w:val="20"/>
          <w:lang w:val="en-US" w:eastAsia="zh-CN"/>
        </w:rPr>
      </w:pPr>
      <w:r>
        <w:rPr>
          <w:rFonts w:hint="eastAsia"/>
          <w:sz w:val="20"/>
          <w:szCs w:val="20"/>
          <w:lang w:val="en-US" w:eastAsia="zh-CN"/>
        </w:rPr>
        <w:t>In</w:t>
      </w:r>
      <w:r>
        <w:rPr>
          <w:rFonts w:hint="default"/>
          <w:sz w:val="20"/>
          <w:szCs w:val="20"/>
          <w:lang w:val="en-US" w:eastAsia="zh-CN"/>
        </w:rPr>
        <w:t xml:space="preserve"> this contribution, based on these agreements and FL’s suggestion, we will discuss R2D modulation related topics</w:t>
      </w:r>
      <w:r>
        <w:rPr>
          <w:rFonts w:hint="eastAsia"/>
          <w:sz w:val="20"/>
          <w:szCs w:val="20"/>
          <w:lang w:val="en-US" w:eastAsia="zh-CN"/>
        </w:rPr>
        <w:t xml:space="preserve"> an</w:t>
      </w:r>
      <w:r>
        <w:rPr>
          <w:rFonts w:hint="default"/>
          <w:sz w:val="20"/>
          <w:szCs w:val="20"/>
          <w:lang w:val="en-US" w:eastAsia="zh-CN"/>
        </w:rPr>
        <w:t xml:space="preserve">d CP handling. </w:t>
      </w:r>
    </w:p>
    <w:p w14:paraId="13A35371">
      <w:pPr>
        <w:rPr>
          <w:rFonts w:hint="default"/>
          <w:sz w:val="20"/>
          <w:szCs w:val="20"/>
          <w:lang w:val="en-US" w:eastAsia="zh-CN"/>
        </w:rPr>
      </w:pPr>
    </w:p>
    <w:p w14:paraId="3F4A154D">
      <w:pPr>
        <w:rPr>
          <w:rFonts w:eastAsiaTheme="minorEastAsia"/>
          <w:iCs/>
          <w:sz w:val="20"/>
          <w:szCs w:val="20"/>
          <w:lang w:eastAsia="zh-CN"/>
        </w:rPr>
      </w:pP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modulation</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 xml:space="preserve">2.1 </w:t>
      </w:r>
      <w:r>
        <w:rPr>
          <w:rFonts w:hint="eastAsia" w:ascii="Times New Roman" w:hAnsi="Times New Roman"/>
          <w:b/>
          <w:bCs/>
          <w:lang w:val="en-US" w:eastAsia="zh-CN"/>
        </w:rPr>
        <w:t>R2D waveform</w:t>
      </w:r>
      <w:r>
        <w:rPr>
          <w:rFonts w:hint="default" w:ascii="Times New Roman" w:hAnsi="Times New Roman"/>
          <w:b/>
          <w:bCs/>
          <w:lang w:val="en-US" w:eastAsia="zh-CN"/>
        </w:rPr>
        <w:t xml:space="preserve"> and modulation</w:t>
      </w:r>
    </w:p>
    <w:p w14:paraId="46900635">
      <w:pPr>
        <w:jc w:val="both"/>
        <w:rPr>
          <w:rFonts w:hint="default" w:ascii="Times New Roman Regular" w:hAnsi="Times New Roman Regular" w:cs="Times New Roman Regular"/>
          <w:bCs/>
          <w:sz w:val="20"/>
          <w:szCs w:val="20"/>
          <w:highlight w:val="none"/>
          <w:lang w:val="en-US" w:eastAsia="zh-CN"/>
        </w:rPr>
      </w:pPr>
      <w:r>
        <w:rPr>
          <w:rFonts w:hint="default" w:ascii="Times New Roman Regular" w:hAnsi="Times New Roman Regular" w:cs="Times New Roman Regular"/>
          <w:bCs/>
          <w:sz w:val="20"/>
          <w:szCs w:val="20"/>
          <w:highlight w:val="none"/>
          <w:lang w:val="en-US" w:eastAsia="zh-CN"/>
        </w:rPr>
        <w:t>RAN 1 #118b has agreed CP-OFDM and DFT-s-OFDM can be used for R2D signal generation. The description is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433F4AD">
        <w:tc>
          <w:tcPr>
            <w:tcW w:w="9631" w:type="dxa"/>
            <w:shd w:val="clear" w:color="auto" w:fill="auto"/>
          </w:tcPr>
          <w:p w14:paraId="0A74BFA1">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highlight w:val="green"/>
                <w:lang w:eastAsia="zh-CN"/>
              </w:rPr>
              <w:t>Agreement</w:t>
            </w:r>
          </w:p>
          <w:p w14:paraId="58482ED3">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lang w:eastAsia="zh-CN"/>
              </w:rPr>
              <w:t>Capture in the TR:</w:t>
            </w:r>
          </w:p>
          <w:p w14:paraId="6D665C3D">
            <w:pPr>
              <w:pStyle w:val="126"/>
              <w:widowControl w:val="0"/>
              <w:numPr>
                <w:ilvl w:val="0"/>
                <w:numId w:val="19"/>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 xml:space="preserve">For R2D OFDM-based OOK waveform generation, CP-OFDM and DFT-s-OFDM are both feasible </w:t>
            </w:r>
          </w:p>
          <w:p w14:paraId="1B9F21E1">
            <w:pPr>
              <w:pStyle w:val="126"/>
              <w:widowControl w:val="0"/>
              <w:numPr>
                <w:ilvl w:val="1"/>
                <w:numId w:val="19"/>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For M=1, i.e. use of OOK-1 or OOK-4 for single-chip per OFDM symbol transmission, CP-OFDM and DFT-s-OFDM are both feasible</w:t>
            </w:r>
          </w:p>
          <w:p w14:paraId="510CE32F">
            <w:pPr>
              <w:pStyle w:val="126"/>
              <w:widowControl w:val="0"/>
              <w:numPr>
                <w:ilvl w:val="1"/>
                <w:numId w:val="19"/>
              </w:numPr>
              <w:overflowPunct/>
              <w:autoSpaceDE/>
              <w:autoSpaceDN/>
              <w:adjustRightInd/>
              <w:spacing w:after="0"/>
              <w:contextualSpacing w:val="0"/>
              <w:jc w:val="both"/>
              <w:textAlignment w:val="auto"/>
              <w:rPr>
                <w:rFonts w:eastAsia="宋体"/>
                <w:lang w:eastAsia="zh-CN"/>
              </w:rPr>
            </w:pPr>
            <w:r>
              <w:rPr>
                <w:rFonts w:hint="default" w:ascii="Times New Roman Regular" w:hAnsi="Times New Roman Regular" w:eastAsia="Times New Roman" w:cs="Times New Roman Regular"/>
                <w:bCs/>
                <w:i w:val="0"/>
                <w:iCs w:val="0"/>
                <w:sz w:val="20"/>
                <w:szCs w:val="20"/>
                <w:lang w:bidi="he-IL"/>
              </w:rPr>
              <w:t>For M&gt;1, i.e. use of OOK-4 for M</w:t>
            </w:r>
            <w:r>
              <w:rPr>
                <w:rFonts w:hint="default" w:ascii="Times New Roman Regular" w:hAnsi="Times New Roman Regular" w:eastAsia="Times New Roman" w:cs="Times New Roman Regular"/>
                <w:bCs/>
                <w:i w:val="0"/>
                <w:iCs w:val="0"/>
                <w:sz w:val="20"/>
                <w:szCs w:val="20"/>
                <w:lang w:bidi="he-IL"/>
              </w:rPr>
              <w:softHyphen/>
            </w:r>
            <w:r>
              <w:rPr>
                <w:rFonts w:hint="default" w:ascii="Times New Roman Regular" w:hAnsi="Times New Roman Regular" w:eastAsia="Times New Roman" w:cs="Times New Roman Regular"/>
                <w:bCs/>
                <w:i w:val="0"/>
                <w:iCs w:val="0"/>
                <w:sz w:val="20"/>
                <w:szCs w:val="20"/>
                <w:lang w:bidi="he-IL"/>
              </w:rPr>
              <w:t>-chip per OFDM symbol transmission, DFT-s-OFDM is feasible.</w:t>
            </w:r>
          </w:p>
        </w:tc>
      </w:tr>
    </w:tbl>
    <w:p w14:paraId="66528F5C">
      <w:pPr>
        <w:jc w:val="both"/>
        <w:rPr>
          <w:rFonts w:hint="default" w:ascii="Times New Roman Regular" w:hAnsi="Times New Roman Regular" w:cs="Times New Roman Regular"/>
          <w:bCs/>
          <w:sz w:val="20"/>
          <w:szCs w:val="20"/>
          <w:highlight w:val="none"/>
          <w:lang w:val="en-US" w:eastAsia="zh-CN"/>
        </w:rPr>
      </w:pPr>
    </w:p>
    <w:p w14:paraId="0BFDAD83">
      <w:pPr>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cs="Times New Roman Regular"/>
          <w:bCs/>
          <w:sz w:val="20"/>
          <w:szCs w:val="20"/>
          <w:highlight w:val="none"/>
          <w:lang w:val="en-US" w:eastAsia="zh-CN"/>
        </w:rPr>
        <w:t>Meanwhile</w:t>
      </w:r>
      <w:r>
        <w:rPr>
          <w:rFonts w:hint="default" w:ascii="Times New Roman Regular" w:hAnsi="Times New Roman Regular" w:cs="Times New Roman Regular"/>
          <w:bCs/>
          <w:sz w:val="20"/>
          <w:szCs w:val="20"/>
          <w:highlight w:val="none"/>
          <w:lang w:val="en-US" w:eastAsia="zh-CN"/>
        </w:rPr>
        <w:t>, RAN #106 gives one limited scope as ‘</w:t>
      </w:r>
      <w:r>
        <w:rPr>
          <w:rFonts w:eastAsia="宋体"/>
          <w:lang w:val="en-US" w:eastAsia="ja-JP"/>
        </w:rPr>
        <w:t>R2D supports only OOK-4 modulation, one solution for CP handling</w:t>
      </w:r>
      <w:r>
        <w:rPr>
          <w:rFonts w:hint="default" w:eastAsia="宋体"/>
          <w:lang w:val="en-US" w:eastAsia="ja-JP"/>
        </w:rPr>
        <w:t xml:space="preserve">’. </w:t>
      </w:r>
      <w:r>
        <w:rPr>
          <w:rFonts w:hint="eastAsia" w:ascii="Times New Roman Regular" w:hAnsi="Times New Roman Regular" w:eastAsia="仿宋" w:cs="Times New Roman Regular"/>
          <w:sz w:val="21"/>
          <w:szCs w:val="21"/>
          <w:lang w:val="en-US" w:eastAsia="zh-CN"/>
        </w:rPr>
        <w:t>A</w:t>
      </w:r>
      <w:r>
        <w:rPr>
          <w:rFonts w:hint="default" w:ascii="Times New Roman Regular" w:hAnsi="Times New Roman Regular" w:eastAsia="仿宋" w:cs="Times New Roman Regular"/>
          <w:sz w:val="21"/>
          <w:szCs w:val="21"/>
          <w:lang w:val="en-US" w:eastAsia="zh-CN"/>
        </w:rPr>
        <w:t xml:space="preserve">s shown </w:t>
      </w:r>
      <w:r>
        <w:rPr>
          <w:rFonts w:hint="eastAsia" w:ascii="Times New Roman Regular" w:hAnsi="Times New Roman Regular" w:eastAsia="仿宋" w:cs="Times New Roman Regular"/>
          <w:sz w:val="21"/>
          <w:szCs w:val="21"/>
          <w:lang w:val="en-US" w:eastAsia="zh-CN"/>
        </w:rPr>
        <w:t>figure</w:t>
      </w:r>
      <w:r>
        <w:rPr>
          <w:rFonts w:hint="default" w:ascii="Times New Roman Regular" w:hAnsi="Times New Roman Regular" w:eastAsia="仿宋" w:cs="Times New Roman Regular"/>
          <w:sz w:val="21"/>
          <w:szCs w:val="21"/>
          <w:lang w:val="en-US" w:eastAsia="zh-CN"/>
        </w:rPr>
        <w:t xml:space="preserve"> below based on TR 38.869[2], OOK-4 can be generated by DFT/least square and IFFT transformer. RAN 1#118b also agreed that CP-OFDM could be used for OOK-4 generation. Thus, whatever CP-OFDM or DFT-OFDM should be discussed for OOK-4 generation. </w:t>
      </w:r>
    </w:p>
    <w:p w14:paraId="68FFD6F5">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4965700" cy="1318260"/>
            <wp:effectExtent l="0" t="0" r="1270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65700" cy="1318260"/>
                    </a:xfrm>
                    <a:prstGeom prst="rect">
                      <a:avLst/>
                    </a:prstGeom>
                    <a:noFill/>
                    <a:ln>
                      <a:noFill/>
                    </a:ln>
                  </pic:spPr>
                </pic:pic>
              </a:graphicData>
            </a:graphic>
          </wp:inline>
        </w:drawing>
      </w:r>
    </w:p>
    <w:p w14:paraId="748F018B">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F</w:t>
      </w:r>
      <w:r>
        <w:rPr>
          <w:rFonts w:hint="eastAsia" w:ascii="Times New Roman Bold" w:hAnsi="Times New Roman Bold" w:eastAsia="仿宋" w:cs="Times New Roman Bold"/>
          <w:b/>
          <w:bCs/>
          <w:sz w:val="21"/>
          <w:szCs w:val="21"/>
          <w:lang w:val="en-US" w:eastAsia="zh-CN"/>
        </w:rPr>
        <w:t>or</w:t>
      </w:r>
      <w:r>
        <w:rPr>
          <w:rFonts w:hint="default" w:ascii="Times New Roman Bold" w:hAnsi="Times New Roman Bold" w:eastAsia="仿宋" w:cs="Times New Roman Bold"/>
          <w:b/>
          <w:bCs/>
          <w:sz w:val="21"/>
          <w:szCs w:val="21"/>
          <w:lang w:val="en-US" w:eastAsia="zh-CN"/>
        </w:rPr>
        <w:t xml:space="preserve"> M=1, OOK-4 can be generated by CP-OFDM and DFT-OFDM, and for M&gt;1, OOK-4 can be generated by DFT-OFDM.</w:t>
      </w:r>
    </w:p>
    <w:p w14:paraId="4ECC3E0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2"/>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2.1.1 OOK-4 waveform</w:t>
      </w:r>
    </w:p>
    <w:p w14:paraId="21AA824C">
      <w:pPr>
        <w:numPr>
          <w:ilvl w:val="0"/>
          <w:numId w:val="0"/>
        </w:numPr>
        <w:jc w:val="both"/>
        <w:rPr>
          <w:rFonts w:hint="default" w:eastAsiaTheme="minorEastAsia"/>
          <w:lang w:val="en-US" w:eastAsia="zh-CN" w:bidi="ar-SA"/>
        </w:rPr>
      </w:pPr>
      <w:r>
        <w:rPr>
          <w:rFonts w:hint="default" w:eastAsiaTheme="minorEastAsia"/>
          <w:lang w:val="en-US" w:eastAsia="zh-CN" w:bidi="ar-SA"/>
        </w:rPr>
        <w:t>Two agreements are listed as following for further discussing OOK-4 modulation</w:t>
      </w:r>
      <w:r>
        <w:rPr>
          <w:rFonts w:hint="default" w:ascii="Times New Roman" w:hAnsi="Times New Roman" w:eastAsia="DengXian"/>
          <w:bCs/>
          <w:szCs w:val="20"/>
          <w:lang w:val="en-US" w:eastAsia="zh-CN"/>
        </w:rPr>
        <w:t>[3]</w:t>
      </w:r>
      <w:r>
        <w:rPr>
          <w:rFonts w:ascii="Times New Roman" w:hAnsi="Times New Roman" w:eastAsia="DengXian"/>
          <w:bCs/>
          <w:szCs w:val="20"/>
          <w:lang w:eastAsia="zh-CN"/>
        </w:rPr>
        <w:t>.</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6503993">
        <w:tc>
          <w:tcPr>
            <w:tcW w:w="9631" w:type="dxa"/>
          </w:tcPr>
          <w:p w14:paraId="182008EF">
            <w:pPr>
              <w:rPr>
                <w:rFonts w:eastAsiaTheme="minorEastAsia"/>
                <w:sz w:val="20"/>
                <w:szCs w:val="20"/>
                <w:lang w:eastAsia="zh-CN"/>
              </w:rPr>
            </w:pPr>
            <w:r>
              <w:rPr>
                <w:rFonts w:eastAsiaTheme="minorEastAsia"/>
                <w:sz w:val="20"/>
                <w:szCs w:val="20"/>
                <w:highlight w:val="green"/>
                <w:lang w:eastAsia="zh-CN"/>
              </w:rPr>
              <w:t>Agreement</w:t>
            </w:r>
          </w:p>
          <w:p w14:paraId="0CA9EE90">
            <w:pPr>
              <w:rPr>
                <w:rFonts w:eastAsiaTheme="minorEastAsia"/>
                <w:sz w:val="20"/>
                <w:szCs w:val="20"/>
                <w:lang w:eastAsia="zh-CN"/>
              </w:rPr>
            </w:pPr>
            <w:r>
              <w:rPr>
                <w:rFonts w:eastAsiaTheme="minorEastAsia"/>
                <w:sz w:val="20"/>
                <w:szCs w:val="20"/>
                <w:lang w:eastAsia="zh-CN"/>
              </w:rPr>
              <w:t>For R2D, for the OOK-4 modulation for M-chip per OFDM symbol transmission, the maximum M value is 24.</w:t>
            </w:r>
          </w:p>
          <w:p w14:paraId="2A5A9901">
            <w:pPr>
              <w:numPr>
                <w:ilvl w:val="0"/>
                <w:numId w:val="20"/>
              </w:numPr>
              <w:jc w:val="both"/>
              <w:rPr>
                <w:rFonts w:eastAsia="等线"/>
                <w:sz w:val="20"/>
                <w:szCs w:val="20"/>
                <w:lang w:eastAsia="zh-CN"/>
              </w:rPr>
            </w:pPr>
            <w:r>
              <w:rPr>
                <w:rFonts w:eastAsia="等线"/>
                <w:sz w:val="20"/>
                <w:szCs w:val="20"/>
                <w:lang w:eastAsia="zh-CN"/>
              </w:rPr>
              <w:t>RAN1 will further determine the set of M values up to the maximum M value.</w:t>
            </w:r>
          </w:p>
          <w:p w14:paraId="735E4D1C">
            <w:pPr>
              <w:numPr>
                <w:ilvl w:val="0"/>
                <w:numId w:val="20"/>
              </w:numPr>
              <w:jc w:val="both"/>
              <w:rPr>
                <w:rFonts w:eastAsia="等线"/>
                <w:sz w:val="20"/>
                <w:szCs w:val="20"/>
                <w:lang w:eastAsia="zh-CN"/>
              </w:rPr>
            </w:pPr>
            <w:r>
              <w:rPr>
                <w:rFonts w:hint="eastAsia" w:eastAsia="等线"/>
                <w:sz w:val="20"/>
                <w:szCs w:val="20"/>
                <w:lang w:eastAsia="zh-CN"/>
              </w:rPr>
              <w:t>T</w:t>
            </w:r>
            <w:r>
              <w:rPr>
                <w:rFonts w:eastAsia="等线"/>
                <w:sz w:val="20"/>
                <w:szCs w:val="20"/>
                <w:lang w:eastAsia="zh-CN"/>
              </w:rPr>
              <w:t>he maximum M value applicable to the PRDCH is 24</w:t>
            </w:r>
          </w:p>
          <w:p w14:paraId="79797C2B">
            <w:pPr>
              <w:numPr>
                <w:ilvl w:val="0"/>
                <w:numId w:val="20"/>
              </w:numPr>
              <w:jc w:val="both"/>
              <w:rPr>
                <w:sz w:val="20"/>
                <w:szCs w:val="20"/>
              </w:rPr>
            </w:pPr>
            <w:r>
              <w:rPr>
                <w:rFonts w:hint="eastAsia" w:eastAsia="等线"/>
                <w:sz w:val="20"/>
                <w:szCs w:val="20"/>
                <w:lang w:eastAsia="zh-CN"/>
              </w:rPr>
              <w:t>T</w:t>
            </w:r>
            <w:r>
              <w:rPr>
                <w:rFonts w:eastAsia="等线"/>
                <w:sz w:val="20"/>
                <w:szCs w:val="20"/>
                <w:lang w:eastAsia="zh-CN"/>
              </w:rPr>
              <w:t>he maximum M value applicable to the R-TAS is not larger than 24</w:t>
            </w:r>
          </w:p>
          <w:p w14:paraId="70F8FB99">
            <w:pPr>
              <w:rPr>
                <w:sz w:val="20"/>
                <w:szCs w:val="20"/>
              </w:rPr>
            </w:pPr>
          </w:p>
          <w:p w14:paraId="7900E88C">
            <w:pPr>
              <w:rPr>
                <w:sz w:val="20"/>
                <w:szCs w:val="20"/>
              </w:rPr>
            </w:pPr>
            <w:r>
              <w:rPr>
                <w:sz w:val="20"/>
                <w:szCs w:val="20"/>
                <w:highlight w:val="green"/>
              </w:rPr>
              <w:t>Agreement</w:t>
            </w:r>
          </w:p>
          <w:p w14:paraId="0783AE62">
            <w:pPr>
              <w:rPr>
                <w:sz w:val="20"/>
                <w:szCs w:val="20"/>
              </w:rPr>
            </w:pPr>
            <w:r>
              <w:rPr>
                <w:rFonts w:eastAsiaTheme="minorEastAsia"/>
                <w:sz w:val="20"/>
                <w:szCs w:val="20"/>
                <w:lang w:eastAsia="zh-CN"/>
              </w:rPr>
              <w:t>For R2D, at least for PRDCH, the set of M values is {</w:t>
            </w:r>
            <w:r>
              <w:rPr>
                <w:sz w:val="20"/>
                <w:szCs w:val="20"/>
              </w:rPr>
              <w:t>2, 6, 12, 24}</w:t>
            </w:r>
          </w:p>
          <w:p w14:paraId="251A7ED4">
            <w:pPr>
              <w:numPr>
                <w:ilvl w:val="0"/>
                <w:numId w:val="20"/>
              </w:numPr>
              <w:jc w:val="both"/>
              <w:rPr>
                <w:rFonts w:hint="default" w:ascii="Times New Roman Regular" w:hAnsi="Times New Roman Regular" w:eastAsia="Batang" w:cs="Times New Roman Regular"/>
              </w:rPr>
            </w:pPr>
            <w:r>
              <w:rPr>
                <w:rFonts w:hint="eastAsia" w:eastAsia="等线"/>
                <w:sz w:val="20"/>
                <w:szCs w:val="20"/>
                <w:lang w:eastAsia="zh-CN"/>
              </w:rPr>
              <w:t>F</w:t>
            </w:r>
            <w:r>
              <w:rPr>
                <w:rFonts w:eastAsia="等线"/>
                <w:sz w:val="20"/>
                <w:szCs w:val="20"/>
                <w:lang w:eastAsia="zh-CN"/>
              </w:rPr>
              <w:t>FS: whether/how CAP use same M values set as PRDCH</w:t>
            </w:r>
          </w:p>
        </w:tc>
      </w:tr>
    </w:tbl>
    <w:p w14:paraId="25C085D2">
      <w:pPr>
        <w:pStyle w:val="4"/>
        <w:jc w:val="both"/>
        <w:rPr>
          <w:rFonts w:hint="default" w:ascii="CG Times (WN)" w:hAnsi="CG Times (WN)" w:cs="Times New Roman" w:eastAsiaTheme="minorEastAsia"/>
          <w:kern w:val="0"/>
          <w:sz w:val="20"/>
          <w:szCs w:val="24"/>
          <w:lang w:val="en-US" w:eastAsia="zh-CN" w:bidi="ar-SA"/>
        </w:rPr>
      </w:pPr>
      <w:r>
        <w:rPr>
          <w:rFonts w:hint="default" w:ascii="CG Times (WN)" w:hAnsi="CG Times (WN)" w:cs="Times New Roman" w:eastAsiaTheme="minorEastAsia"/>
          <w:kern w:val="0"/>
          <w:sz w:val="20"/>
          <w:szCs w:val="24"/>
          <w:lang w:val="en-US" w:eastAsia="zh-CN" w:bidi="ar-SA"/>
        </w:rPr>
        <w:t>One problem is whether/how CAP in R-TAS use same M values {2, 6, 12, 24}. Firstly, we think M values with set {2, 6, 12, 24} is enough for PRDCH according to companies’ evaluation results and requirement for R2D data rate. In last meeting, for 9.4.3 discussing, option 1 for CAP of R-TAS from TR 38.769 is adopted where the CAP duration becomes proportionally shorter with increasing value of M. It seems like that there is no any motivation to add other M values used for CAP even if CP insertion is considered in the length of CAP duration.To reduce specification efforts, we think the set of M values {2, 6, 12, 24} is used for total R2D transmission including CAP and PRDCH.</w:t>
      </w:r>
    </w:p>
    <w:p w14:paraId="34D942E5">
      <w:pPr>
        <w:pStyle w:val="4"/>
        <w:jc w:val="both"/>
        <w:rPr>
          <w:rFonts w:hint="default" w:ascii="CG Times (WN)" w:hAnsi="CG Times (WN)" w:cs="Times New Roman" w:eastAsiaTheme="minorEastAsia"/>
          <w:kern w:val="0"/>
          <w:sz w:val="20"/>
          <w:szCs w:val="24"/>
          <w:lang w:val="en-US" w:eastAsia="zh-CN" w:bidi="ar-SA"/>
        </w:rPr>
      </w:pPr>
    </w:p>
    <w:p w14:paraId="51D1CC17">
      <w:pPr>
        <w:pStyle w:val="4"/>
        <w:jc w:val="both"/>
        <w:rPr>
          <w:rFonts w:hint="default" w:ascii="Times New Roman Regular" w:hAnsi="Times New Roman Regular" w:eastAsia="仿宋" w:cs="Times New Roman Regular"/>
          <w:b/>
          <w:bCs/>
          <w:sz w:val="21"/>
          <w:szCs w:val="21"/>
          <w:lang w:val="en-US" w:eastAsia="zh-CN"/>
        </w:rPr>
      </w:pPr>
      <w:r>
        <w:rPr>
          <w:rFonts w:hint="default" w:ascii="CG Times (WN)" w:hAnsi="CG Times (WN)" w:cs="Times New Roman" w:eastAsiaTheme="minorEastAsia"/>
          <w:b/>
          <w:bCs/>
          <w:kern w:val="0"/>
          <w:sz w:val="20"/>
          <w:szCs w:val="24"/>
          <w:lang w:val="en-US" w:eastAsia="zh-CN" w:bidi="ar-SA"/>
        </w:rPr>
        <w:t xml:space="preserve">Proposal 1: For R2D, including CAP of R-TAS and PRDCH, the set of M values is {2, 6, 12, 24} in Rel-19.  </w:t>
      </w:r>
    </w:p>
    <w:p w14:paraId="247B1C6D">
      <w:pPr>
        <w:pStyle w:val="4"/>
        <w:jc w:val="both"/>
        <w:rPr>
          <w:rFonts w:hint="default" w:ascii="Times New Roman Regular" w:hAnsi="Times New Roman Regular" w:eastAsia="仿宋" w:cs="Times New Roman Regular"/>
          <w:sz w:val="21"/>
          <w:szCs w:val="21"/>
          <w:lang w:val="en-US" w:eastAsia="zh-CN"/>
        </w:rPr>
      </w:pPr>
    </w:p>
    <w:p w14:paraId="31A91A9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2"/>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 DFT-s-OFDM based R2D modulation</w:t>
      </w:r>
    </w:p>
    <w:p w14:paraId="22F9DE08">
      <w:pPr>
        <w:numPr>
          <w:ilvl w:val="0"/>
          <w:numId w:val="0"/>
        </w:numPr>
        <w:jc w:val="both"/>
        <w:rPr>
          <w:rFonts w:hint="default" w:eastAsiaTheme="minorEastAsia"/>
          <w:lang w:val="en-US" w:eastAsia="zh-CN" w:bidi="ar-SA"/>
        </w:rPr>
      </w:pPr>
      <w:r>
        <w:rPr>
          <w:rFonts w:hint="default" w:eastAsiaTheme="minorEastAsia"/>
          <w:lang w:val="en-US" w:eastAsia="zh-CN" w:bidi="ar-SA"/>
        </w:rPr>
        <w:t xml:space="preserve">In last meeting, </w:t>
      </w:r>
      <w:r>
        <w:rPr>
          <w:rFonts w:ascii="Times New Roman" w:hAnsi="Times New Roman" w:eastAsia="DengXian"/>
          <w:bCs/>
          <w:szCs w:val="20"/>
          <w:lang w:eastAsia="zh-CN"/>
        </w:rPr>
        <w:t xml:space="preserve">specification of DFT-s-OFDM waveform generation for OOK-4 modulation is </w:t>
      </w:r>
      <w:r>
        <w:rPr>
          <w:rFonts w:hint="default" w:ascii="Times New Roman" w:hAnsi="Times New Roman" w:eastAsia="DengXian"/>
          <w:bCs/>
          <w:szCs w:val="20"/>
          <w:lang w:val="en-US" w:eastAsia="zh-CN"/>
        </w:rPr>
        <w:t>agreed</w:t>
      </w:r>
      <w:r>
        <w:rPr>
          <w:rFonts w:ascii="Times New Roman" w:hAnsi="Times New Roman" w:eastAsia="DengXian"/>
          <w:bCs/>
          <w:szCs w:val="20"/>
          <w:lang w:eastAsia="zh-CN"/>
        </w:rPr>
        <w:t xml:space="preserve"> in RAN</w:t>
      </w:r>
      <w:r>
        <w:rPr>
          <w:rFonts w:hint="default" w:ascii="Times New Roman" w:hAnsi="Times New Roman" w:eastAsia="DengXian"/>
          <w:bCs/>
          <w:szCs w:val="20"/>
          <w:lang w:val="en-US" w:eastAsia="zh-CN"/>
        </w:rPr>
        <w:t xml:space="preserve"> 1[3]</w:t>
      </w:r>
      <w:r>
        <w:rPr>
          <w:rFonts w:ascii="Times New Roman" w:hAnsi="Times New Roman" w:eastAsia="DengXian"/>
          <w:bCs/>
          <w:szCs w:val="20"/>
          <w:lang w:eastAsia="zh-CN"/>
        </w:rPr>
        <w:t>.</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59EEF77">
        <w:tc>
          <w:tcPr>
            <w:tcW w:w="9631" w:type="dxa"/>
          </w:tcPr>
          <w:p w14:paraId="2655CDDF">
            <w:pPr>
              <w:pStyle w:val="264"/>
              <w:rPr>
                <w:highlight w:val="green"/>
                <w:lang w:eastAsia="zh-CN"/>
              </w:rPr>
            </w:pPr>
            <w:r>
              <w:rPr>
                <w:highlight w:val="green"/>
                <w:lang w:eastAsia="zh-CN"/>
              </w:rPr>
              <w:t>Agreement</w:t>
            </w:r>
          </w:p>
          <w:p w14:paraId="098759BC">
            <w:pPr>
              <w:jc w:val="both"/>
              <w:rPr>
                <w:rFonts w:ascii="Times New Roman" w:hAnsi="Times New Roman" w:eastAsiaTheme="minorEastAsia"/>
                <w:szCs w:val="20"/>
                <w:lang w:eastAsia="zh-CN"/>
              </w:rPr>
            </w:pPr>
            <w:r>
              <w:rPr>
                <w:rFonts w:ascii="Times New Roman" w:hAnsi="Times New Roman" w:eastAsiaTheme="minorEastAsia"/>
                <w:szCs w:val="20"/>
                <w:lang w:eastAsia="zh-CN"/>
              </w:rPr>
              <w:t>For R2D transmission, from reader perspective, DFT-s-OFDM waveform is supported for OOK-4 modulation. For the details of DFT-s-OFDM waveform generation of OOK-4 modulation:</w:t>
            </w:r>
          </w:p>
          <w:p w14:paraId="00E7E05A">
            <w:pPr>
              <w:numPr>
                <w:ilvl w:val="0"/>
                <w:numId w:val="20"/>
              </w:numPr>
              <w:ind w:left="1080"/>
              <w:jc w:val="both"/>
              <w:rPr>
                <w:rFonts w:ascii="Times New Roman" w:hAnsi="Times New Roman" w:eastAsia="DengXian"/>
                <w:bCs/>
                <w:szCs w:val="20"/>
                <w:lang w:eastAsia="zh-CN"/>
              </w:rPr>
            </w:pPr>
            <w:r>
              <w:rPr>
                <w:rFonts w:ascii="Times New Roman" w:hAnsi="Times New Roman" w:eastAsia="DengXian"/>
                <w:bCs/>
                <w:szCs w:val="20"/>
                <w:lang w:eastAsia="zh-CN"/>
              </w:rPr>
              <w:t>Certain specification of DFT-s-OFDM waveform generation for OOK-4 modulation is needed in RAN1.</w:t>
            </w:r>
          </w:p>
          <w:p w14:paraId="35FEB800">
            <w:pPr>
              <w:numPr>
                <w:ilvl w:val="1"/>
                <w:numId w:val="20"/>
              </w:numPr>
              <w:ind w:left="1800"/>
              <w:jc w:val="both"/>
              <w:rPr>
                <w:rFonts w:ascii="Times New Roman" w:hAnsi="Times New Roman" w:eastAsia="DengXian"/>
                <w:bCs/>
                <w:szCs w:val="20"/>
                <w:lang w:eastAsia="zh-CN"/>
              </w:rPr>
            </w:pPr>
            <w:r>
              <w:rPr>
                <w:rFonts w:ascii="Times New Roman" w:hAnsi="Times New Roman" w:eastAsia="DengXian"/>
                <w:bCs/>
                <w:szCs w:val="20"/>
                <w:lang w:eastAsia="zh-CN"/>
              </w:rPr>
              <w:t>FFS: identify what potential details of 5 steps in section 4.4 of TR 38.769 needs to be specified.</w:t>
            </w:r>
          </w:p>
          <w:p w14:paraId="24EBF497">
            <w:pPr>
              <w:numPr>
                <w:ilvl w:val="0"/>
                <w:numId w:val="20"/>
              </w:numPr>
              <w:ind w:left="1080"/>
              <w:jc w:val="both"/>
              <w:rPr>
                <w:rFonts w:hint="default" w:ascii="Times New Roman Regular" w:hAnsi="Times New Roman Regular" w:eastAsia="Batang" w:cs="Times New Roman Regular"/>
              </w:rPr>
            </w:pPr>
            <w:r>
              <w:rPr>
                <w:rFonts w:ascii="Times New Roman" w:hAnsi="Times New Roman" w:eastAsia="DengXian"/>
                <w:bCs/>
                <w:szCs w:val="20"/>
                <w:lang w:eastAsia="zh-CN"/>
              </w:rPr>
              <w:t>This does not preclude RAN4 to discuss R2D waveform generation themselves when defining requirement(s), if needed.</w:t>
            </w:r>
          </w:p>
        </w:tc>
      </w:tr>
    </w:tbl>
    <w:p w14:paraId="1E2037B3">
      <w:pPr>
        <w:rPr>
          <w:rFonts w:eastAsiaTheme="minorEastAsia"/>
          <w:lang w:val="en-GB" w:eastAsia="zh-CN" w:bidi="ar-SA"/>
        </w:rPr>
      </w:pPr>
    </w:p>
    <w:p w14:paraId="59F1B20A">
      <w:pPr>
        <w:rPr>
          <w:rFonts w:hint="default" w:eastAsia="等线"/>
          <w:lang w:val="en-US" w:eastAsia="zh-CN"/>
        </w:rPr>
      </w:pPr>
      <w:r>
        <w:rPr>
          <w:rFonts w:eastAsiaTheme="minorEastAsia"/>
          <w:lang w:val="en-GB" w:eastAsia="zh-CN" w:bidi="ar-SA"/>
        </w:rPr>
        <w:t xml:space="preserve">In </w:t>
      </w:r>
      <w:r>
        <w:rPr>
          <w:rFonts w:hint="eastAsia" w:eastAsiaTheme="minorEastAsia"/>
          <w:lang w:val="en-US" w:eastAsia="zh-CN" w:bidi="ar-SA"/>
        </w:rPr>
        <w:t>last</w:t>
      </w:r>
      <w:r>
        <w:rPr>
          <w:rFonts w:hint="default" w:eastAsiaTheme="minorEastAsia"/>
          <w:lang w:val="en-US" w:eastAsia="zh-CN" w:bidi="ar-SA"/>
        </w:rPr>
        <w:t xml:space="preserve"> meeting</w:t>
      </w:r>
      <w:r>
        <w:rPr>
          <w:rFonts w:eastAsiaTheme="minorEastAsia"/>
          <w:lang w:val="en-GB" w:eastAsia="zh-CN" w:bidi="ar-SA"/>
        </w:rPr>
        <w:t xml:space="preserve">, </w:t>
      </w:r>
      <w:r>
        <w:rPr>
          <w:rFonts w:hint="default" w:eastAsiaTheme="minorEastAsia"/>
          <w:lang w:val="en-US" w:eastAsia="zh-CN" w:bidi="ar-SA"/>
        </w:rPr>
        <w:t>following one agreement has been given for DFT-s-OFDM specification</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95C3C5">
        <w:tc>
          <w:tcPr>
            <w:tcW w:w="9631" w:type="dxa"/>
          </w:tcPr>
          <w:p w14:paraId="42C61F68">
            <w:pPr>
              <w:jc w:val="both"/>
              <w:rPr>
                <w:rFonts w:eastAsiaTheme="minorEastAsia"/>
                <w:sz w:val="20"/>
                <w:szCs w:val="20"/>
                <w:lang w:eastAsia="zh-CN"/>
              </w:rPr>
            </w:pPr>
            <w:r>
              <w:rPr>
                <w:rFonts w:eastAsiaTheme="minorEastAsia"/>
                <w:sz w:val="20"/>
                <w:szCs w:val="20"/>
                <w:highlight w:val="green"/>
                <w:lang w:eastAsia="zh-CN"/>
              </w:rPr>
              <w:t>Agreement</w:t>
            </w:r>
          </w:p>
          <w:p w14:paraId="3CD05FD5">
            <w:pPr>
              <w:jc w:val="both"/>
              <w:rPr>
                <w:rFonts w:eastAsiaTheme="minorEastAsia"/>
                <w:sz w:val="20"/>
                <w:szCs w:val="20"/>
                <w:lang w:eastAsia="zh-CN"/>
              </w:rPr>
            </w:pPr>
            <w:r>
              <w:rPr>
                <w:rFonts w:eastAsiaTheme="minorEastAsia"/>
                <w:sz w:val="20"/>
                <w:szCs w:val="20"/>
                <w:lang w:eastAsia="zh-CN"/>
              </w:rPr>
              <w:t>From reader perspective, for the needed certain specification of DFT-s-OFDM waveform generation for OOK-4 modulation:</w:t>
            </w:r>
          </w:p>
          <w:p w14:paraId="79ED9F8F">
            <w:pPr>
              <w:pStyle w:val="126"/>
              <w:widowControl/>
              <w:numPr>
                <w:ilvl w:val="0"/>
                <w:numId w:val="21"/>
              </w:numPr>
              <w:ind w:firstLineChars="0"/>
              <w:rPr>
                <w:rFonts w:ascii="Times New Roman" w:hAnsi="Times New Roman" w:eastAsia="等线"/>
                <w:sz w:val="20"/>
                <w:szCs w:val="20"/>
              </w:rPr>
            </w:pPr>
            <w:r>
              <w:rPr>
                <w:rFonts w:ascii="Times New Roman" w:hAnsi="Times New Roman" w:eastAsia="等线"/>
                <w:sz w:val="20"/>
                <w:szCs w:val="20"/>
              </w:rPr>
              <w:t>An example is provided below, which does not presume any specific reader implementation:</w:t>
            </w:r>
          </w:p>
          <w:p w14:paraId="698FD892">
            <w:pPr>
              <w:numPr>
                <w:ilvl w:val="0"/>
                <w:numId w:val="20"/>
              </w:numPr>
              <w:jc w:val="both"/>
              <w:rPr>
                <w:rFonts w:eastAsiaTheme="minorEastAsia"/>
                <w:kern w:val="32"/>
                <w:sz w:val="20"/>
                <w:szCs w:val="20"/>
                <w:lang w:eastAsia="zh-CN"/>
              </w:rPr>
            </w:pPr>
            <w:r>
              <w:rPr>
                <w:rFonts w:eastAsiaTheme="minorEastAsia"/>
                <w:kern w:val="32"/>
                <w:sz w:val="20"/>
                <w:szCs w:val="20"/>
                <w:lang w:eastAsia="zh-CN"/>
              </w:rPr>
              <w:t xml:space="preserve">Step 1: </w:t>
            </w:r>
            <w:r>
              <w:rPr>
                <w:rFonts w:eastAsia="等线"/>
                <w:bCs/>
                <w:iCs/>
                <w:sz w:val="20"/>
                <w:szCs w:val="20"/>
                <w:lang w:eastAsia="en-GB"/>
              </w:rPr>
              <w:t>The time domain OOK signal is the M chips of one OFDM symbol</w:t>
            </w:r>
          </w:p>
          <w:p w14:paraId="5F3FC3E8">
            <w:pPr>
              <w:numPr>
                <w:ilvl w:val="1"/>
                <w:numId w:val="20"/>
              </w:numPr>
              <w:jc w:val="both"/>
              <w:rPr>
                <w:rFonts w:eastAsiaTheme="minorEastAsia"/>
                <w:kern w:val="32"/>
                <w:sz w:val="20"/>
                <w:szCs w:val="20"/>
                <w:lang w:eastAsia="zh-CN"/>
              </w:rPr>
            </w:pPr>
            <w:r>
              <w:rPr>
                <w:rFonts w:eastAsiaTheme="minorEastAsia"/>
                <w:kern w:val="32"/>
                <w:sz w:val="20"/>
                <w:szCs w:val="20"/>
                <w:lang w:eastAsia="zh-CN"/>
              </w:rPr>
              <w:t>The specification only needs to reflect that one OFDM symbol contains M chips</w:t>
            </w:r>
          </w:p>
          <w:p w14:paraId="188AD4BF">
            <w:pPr>
              <w:numPr>
                <w:ilvl w:val="0"/>
                <w:numId w:val="20"/>
              </w:numPr>
              <w:jc w:val="both"/>
              <w:rPr>
                <w:rFonts w:eastAsiaTheme="minorEastAsia"/>
                <w:kern w:val="32"/>
                <w:sz w:val="20"/>
                <w:szCs w:val="20"/>
                <w:lang w:eastAsia="zh-CN"/>
              </w:rPr>
            </w:pPr>
            <w:r>
              <w:rPr>
                <w:rFonts w:eastAsiaTheme="minorEastAsia"/>
                <w:kern w:val="32"/>
                <w:sz w:val="20"/>
                <w:szCs w:val="20"/>
                <w:lang w:eastAsia="zh-CN"/>
              </w:rPr>
              <w:t>Step 2: A chip is represented (e.g. upsampled) by L samples</w:t>
            </w:r>
          </w:p>
          <w:p w14:paraId="6A3E3B2A">
            <w:pPr>
              <w:numPr>
                <w:ilvl w:val="1"/>
                <w:numId w:val="20"/>
              </w:numPr>
              <w:jc w:val="both"/>
              <w:rPr>
                <w:rFonts w:eastAsiaTheme="minorEastAsia"/>
                <w:kern w:val="32"/>
                <w:sz w:val="20"/>
                <w:szCs w:val="20"/>
                <w:lang w:eastAsia="zh-CN"/>
              </w:rPr>
            </w:pPr>
            <w:r>
              <w:rPr>
                <w:rFonts w:eastAsiaTheme="minorEastAsia"/>
                <w:kern w:val="32"/>
                <w:sz w:val="20"/>
                <w:szCs w:val="20"/>
                <w:lang w:eastAsia="zh-CN"/>
              </w:rPr>
              <w:t>The specification only needs to reflect that one chip contains L samples as the input to N’-points DFT</w:t>
            </w:r>
          </w:p>
          <w:p w14:paraId="23908D0D">
            <w:pPr>
              <w:numPr>
                <w:ilvl w:val="0"/>
                <w:numId w:val="20"/>
              </w:numPr>
              <w:jc w:val="both"/>
              <w:rPr>
                <w:rFonts w:eastAsiaTheme="minorEastAsia"/>
                <w:kern w:val="32"/>
                <w:sz w:val="20"/>
                <w:szCs w:val="20"/>
                <w:lang w:eastAsia="zh-CN"/>
              </w:rPr>
            </w:pPr>
            <w:r>
              <w:rPr>
                <w:rFonts w:eastAsiaTheme="minorEastAsia"/>
                <w:kern w:val="32"/>
                <w:sz w:val="20"/>
                <w:szCs w:val="20"/>
                <w:lang w:eastAsia="zh-CN"/>
              </w:rPr>
              <w:t>Step 3: An N’-points DFT is performed on the samples of one OFDM symbol to obtain the frequency domain signal.</w:t>
            </w:r>
          </w:p>
          <w:p w14:paraId="3104FAB1">
            <w:pPr>
              <w:numPr>
                <w:ilvl w:val="1"/>
                <w:numId w:val="20"/>
              </w:numPr>
              <w:jc w:val="both"/>
              <w:rPr>
                <w:rFonts w:eastAsiaTheme="minorEastAsia"/>
                <w:kern w:val="32"/>
                <w:sz w:val="20"/>
                <w:szCs w:val="20"/>
                <w:lang w:eastAsia="zh-CN"/>
              </w:rPr>
            </w:pPr>
            <w:r>
              <w:rPr>
                <w:rFonts w:eastAsiaTheme="minorEastAsia"/>
                <w:kern w:val="32"/>
                <w:sz w:val="20"/>
                <w:szCs w:val="20"/>
                <w:lang w:eastAsia="zh-CN"/>
              </w:rPr>
              <w:t>The specification only needs to reflect that there is an N’-points DFT operation,</w:t>
            </w:r>
            <w:r>
              <w:rPr>
                <w:rFonts w:eastAsia="等线"/>
                <w:bCs/>
                <w:iCs/>
                <w:sz w:val="20"/>
                <w:szCs w:val="20"/>
                <w:lang w:eastAsia="en-GB"/>
              </w:rPr>
              <w:t xml:space="preserve"> where N’ = M*L</w:t>
            </w:r>
          </w:p>
          <w:p w14:paraId="7C55C10A">
            <w:pPr>
              <w:numPr>
                <w:ilvl w:val="0"/>
                <w:numId w:val="20"/>
              </w:numPr>
              <w:jc w:val="both"/>
              <w:rPr>
                <w:rFonts w:eastAsiaTheme="minorEastAsia"/>
                <w:kern w:val="32"/>
                <w:sz w:val="20"/>
                <w:szCs w:val="20"/>
                <w:lang w:eastAsia="zh-CN"/>
              </w:rPr>
            </w:pPr>
            <w:r>
              <w:rPr>
                <w:rFonts w:eastAsiaTheme="minorEastAsia"/>
                <w:kern w:val="32"/>
                <w:sz w:val="20"/>
                <w:szCs w:val="20"/>
                <w:lang w:eastAsia="zh-CN"/>
              </w:rPr>
              <w:t xml:space="preserve">Step 4: Map the frequency domain signal obtained by N’-points DFT to the X subcarriers of </w:t>
            </w:r>
            <w:r>
              <w:rPr>
                <w:rFonts w:eastAsia="等线"/>
                <w:bCs/>
                <w:iCs/>
                <w:sz w:val="20"/>
                <w:szCs w:val="20"/>
                <w:lang w:eastAsia="en-GB"/>
              </w:rPr>
              <w:t>B</w:t>
            </w:r>
            <w:r>
              <w:rPr>
                <w:rFonts w:eastAsia="等线"/>
                <w:sz w:val="20"/>
                <w:szCs w:val="20"/>
                <w:vertAlign w:val="subscript"/>
                <w:lang w:eastAsia="zh-CN"/>
              </w:rPr>
              <w:t>tx,R2D</w:t>
            </w:r>
          </w:p>
          <w:p w14:paraId="6A56C9D5">
            <w:pPr>
              <w:numPr>
                <w:ilvl w:val="1"/>
                <w:numId w:val="20"/>
              </w:numPr>
              <w:jc w:val="both"/>
              <w:rPr>
                <w:rFonts w:eastAsiaTheme="minorEastAsia"/>
                <w:kern w:val="32"/>
                <w:sz w:val="20"/>
                <w:szCs w:val="20"/>
                <w:lang w:eastAsia="zh-CN"/>
              </w:rPr>
            </w:pPr>
            <w:r>
              <w:rPr>
                <w:rFonts w:eastAsiaTheme="minorEastAsia"/>
                <w:kern w:val="32"/>
                <w:sz w:val="20"/>
                <w:szCs w:val="20"/>
                <w:lang w:eastAsia="zh-CN"/>
              </w:rPr>
              <w:t xml:space="preserve">The specification only needs to reflect that </w:t>
            </w:r>
            <w:r>
              <w:rPr>
                <w:rFonts w:eastAsia="等线"/>
                <w:bCs/>
                <w:iCs/>
                <w:sz w:val="20"/>
                <w:szCs w:val="20"/>
                <w:lang w:eastAsia="en-GB"/>
              </w:rPr>
              <w:t xml:space="preserve">N’ </w:t>
            </w:r>
            <w:r>
              <w:rPr>
                <w:rFonts w:eastAsia="等线"/>
                <w:bCs/>
                <w:iCs/>
                <w:sz w:val="20"/>
                <w:szCs w:val="20"/>
                <w:lang w:eastAsia="zh-CN"/>
              </w:rPr>
              <w:t>&gt;</w:t>
            </w:r>
            <w:r>
              <w:rPr>
                <w:rFonts w:eastAsia="等线"/>
                <w:bCs/>
                <w:iCs/>
                <w:sz w:val="20"/>
                <w:szCs w:val="20"/>
                <w:lang w:eastAsia="en-GB"/>
              </w:rPr>
              <w:t>= X, where X is corresponding to the B</w:t>
            </w:r>
            <w:r>
              <w:rPr>
                <w:rFonts w:eastAsia="等线"/>
                <w:sz w:val="20"/>
                <w:szCs w:val="20"/>
                <w:vertAlign w:val="subscript"/>
                <w:lang w:eastAsia="zh-CN"/>
              </w:rPr>
              <w:t>tx,R2D</w:t>
            </w:r>
          </w:p>
          <w:p w14:paraId="3D0742C6">
            <w:pPr>
              <w:numPr>
                <w:ilvl w:val="0"/>
                <w:numId w:val="20"/>
              </w:numPr>
              <w:jc w:val="both"/>
              <w:rPr>
                <w:rFonts w:eastAsiaTheme="minorEastAsia"/>
                <w:kern w:val="32"/>
                <w:sz w:val="20"/>
                <w:szCs w:val="20"/>
                <w:lang w:eastAsia="zh-CN"/>
              </w:rPr>
            </w:pPr>
            <w:r>
              <w:rPr>
                <w:rFonts w:eastAsiaTheme="minorEastAsia"/>
                <w:kern w:val="32"/>
                <w:sz w:val="20"/>
                <w:szCs w:val="20"/>
                <w:lang w:eastAsia="zh-CN"/>
              </w:rPr>
              <w:t>Step 5: An N-points IDFT is performed to obtain the time domain signal.</w:t>
            </w:r>
          </w:p>
          <w:p w14:paraId="0F9D127E">
            <w:pPr>
              <w:numPr>
                <w:ilvl w:val="1"/>
                <w:numId w:val="20"/>
              </w:numPr>
              <w:jc w:val="both"/>
              <w:rPr>
                <w:rFonts w:eastAsiaTheme="minorEastAsia"/>
                <w:kern w:val="32"/>
                <w:sz w:val="20"/>
                <w:szCs w:val="20"/>
                <w:lang w:eastAsia="zh-CN"/>
              </w:rPr>
            </w:pPr>
            <w:r>
              <w:rPr>
                <w:rFonts w:eastAsiaTheme="minorEastAsia"/>
                <w:kern w:val="32"/>
                <w:sz w:val="20"/>
                <w:szCs w:val="20"/>
                <w:lang w:eastAsia="zh-CN"/>
              </w:rPr>
              <w:t>The specification only needs to reflect that there is an N-points IDFT operation</w:t>
            </w:r>
          </w:p>
          <w:p w14:paraId="0C6D744D">
            <w:pPr>
              <w:pStyle w:val="126"/>
              <w:widowControl/>
              <w:numPr>
                <w:ilvl w:val="0"/>
                <w:numId w:val="21"/>
              </w:numPr>
              <w:ind w:firstLineChars="0"/>
              <w:rPr>
                <w:rFonts w:ascii="Times New Roman" w:hAnsi="Times New Roman" w:eastAsiaTheme="minorEastAsia"/>
                <w:kern w:val="32"/>
                <w:sz w:val="20"/>
                <w:szCs w:val="20"/>
              </w:rPr>
            </w:pPr>
            <w:r>
              <w:rPr>
                <w:rFonts w:ascii="Times New Roman" w:hAnsi="Times New Roman" w:eastAsia="等线"/>
                <w:kern w:val="32"/>
                <w:sz w:val="20"/>
                <w:szCs w:val="20"/>
              </w:rPr>
              <w:t>Note: other examples were provided in contributions to RAN1#120bis, e.g. in annex 2 of R1-2502160</w:t>
            </w:r>
          </w:p>
          <w:p w14:paraId="435A8BB8">
            <w:pPr>
              <w:pStyle w:val="126"/>
              <w:widowControl/>
              <w:numPr>
                <w:ilvl w:val="0"/>
                <w:numId w:val="21"/>
              </w:numPr>
              <w:ind w:firstLineChars="0"/>
              <w:rPr>
                <w:rFonts w:ascii="Times New Roman" w:hAnsi="Times New Roman" w:eastAsia="等线"/>
                <w:sz w:val="20"/>
                <w:szCs w:val="20"/>
              </w:rPr>
            </w:pPr>
            <w:r>
              <w:rPr>
                <w:rFonts w:ascii="Times New Roman" w:hAnsi="Times New Roman" w:eastAsia="等线"/>
                <w:sz w:val="20"/>
                <w:szCs w:val="20"/>
              </w:rPr>
              <w:t>From the example above, some normative specification related to at least step 1 and step 5 are needed.</w:t>
            </w:r>
          </w:p>
          <w:p w14:paraId="7E8ECDCC">
            <w:pPr>
              <w:numPr>
                <w:ilvl w:val="0"/>
                <w:numId w:val="20"/>
              </w:numPr>
              <w:jc w:val="both"/>
              <w:rPr>
                <w:rFonts w:eastAsiaTheme="minorEastAsia"/>
                <w:kern w:val="32"/>
                <w:sz w:val="20"/>
                <w:szCs w:val="20"/>
                <w:lang w:eastAsia="zh-CN"/>
              </w:rPr>
            </w:pPr>
            <w:r>
              <w:rPr>
                <w:rFonts w:eastAsiaTheme="minorEastAsia"/>
                <w:kern w:val="32"/>
                <w:sz w:val="20"/>
                <w:szCs w:val="20"/>
                <w:lang w:eastAsia="zh-CN"/>
              </w:rPr>
              <w:t>Note: RAN1 to consider whether an information annex could describe other steps</w:t>
            </w:r>
          </w:p>
          <w:p w14:paraId="77712AD6">
            <w:pPr>
              <w:numPr>
                <w:ilvl w:val="0"/>
                <w:numId w:val="20"/>
              </w:numPr>
              <w:jc w:val="both"/>
              <w:rPr>
                <w:rFonts w:eastAsiaTheme="minorEastAsia"/>
                <w:kern w:val="32"/>
                <w:sz w:val="20"/>
                <w:szCs w:val="20"/>
                <w:lang w:eastAsia="zh-CN"/>
              </w:rPr>
            </w:pPr>
            <w:r>
              <w:rPr>
                <w:rFonts w:eastAsiaTheme="minorEastAsia"/>
                <w:kern w:val="32"/>
                <w:sz w:val="20"/>
                <w:szCs w:val="20"/>
                <w:lang w:eastAsia="zh-CN"/>
              </w:rPr>
              <w:t>Note: some normative RAN1 specification text about waveform is assumed to be needed for RAN4 requirements definition</w:t>
            </w:r>
          </w:p>
          <w:p w14:paraId="1C3050F2">
            <w:pPr>
              <w:numPr>
                <w:ilvl w:val="0"/>
                <w:numId w:val="20"/>
              </w:numPr>
              <w:jc w:val="both"/>
              <w:rPr>
                <w:rFonts w:hint="default" w:ascii="Times New Roman Regular" w:hAnsi="Times New Roman Regular" w:eastAsia="Batang" w:cs="Times New Roman Regular"/>
              </w:rPr>
            </w:pPr>
            <w:r>
              <w:rPr>
                <w:rFonts w:eastAsiaTheme="minorEastAsia"/>
                <w:kern w:val="32"/>
                <w:sz w:val="20"/>
                <w:szCs w:val="20"/>
                <w:lang w:eastAsia="zh-CN"/>
              </w:rPr>
              <w:t>Note: the specification also needs to reflect the timing of the CP insertion operation.</w:t>
            </w:r>
          </w:p>
        </w:tc>
      </w:tr>
    </w:tbl>
    <w:p w14:paraId="76C1F6FE">
      <w:pPr>
        <w:pStyle w:val="4"/>
        <w:jc w:val="both"/>
        <w:outlineLvl w:val="9"/>
        <w:rPr>
          <w:rFonts w:hint="default" w:ascii="Times New Roman" w:hAnsi="Times New Roman" w:eastAsia="仿宋" w:cs="Times New Roman"/>
          <w:b w:val="0"/>
          <w:bCs w:val="0"/>
          <w:sz w:val="21"/>
          <w:szCs w:val="21"/>
          <w:lang w:val="en-US" w:eastAsia="zh-CN"/>
        </w:rPr>
      </w:pPr>
    </w:p>
    <w:p w14:paraId="6CB9FD74">
      <w:pPr>
        <w:pStyle w:val="4"/>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In this subsection, we would to</w:t>
      </w:r>
      <w:r>
        <w:rPr>
          <w:rFonts w:hint="eastAsia" w:ascii="Times New Roman" w:hAnsi="Times New Roman" w:eastAsia="仿宋" w:cs="Times New Roman"/>
          <w:b w:val="0"/>
          <w:bCs w:val="0"/>
          <w:sz w:val="21"/>
          <w:szCs w:val="21"/>
          <w:lang w:val="en-US" w:eastAsia="zh-CN"/>
        </w:rPr>
        <w:t xml:space="preserve"> further</w:t>
      </w:r>
      <w:r>
        <w:rPr>
          <w:rFonts w:hint="default" w:ascii="Times New Roman" w:hAnsi="Times New Roman" w:eastAsia="仿宋" w:cs="Times New Roman"/>
          <w:b w:val="0"/>
          <w:bCs w:val="0"/>
          <w:sz w:val="21"/>
          <w:szCs w:val="21"/>
          <w:lang w:val="en-US" w:eastAsia="zh-CN"/>
        </w:rPr>
        <w:t xml:space="preserve"> discuss two problems </w:t>
      </w:r>
      <w:r>
        <w:rPr>
          <w:rFonts w:hint="eastAsia" w:ascii="Times New Roman" w:hAnsi="Times New Roman" w:eastAsia="仿宋" w:cs="Times New Roman"/>
          <w:b w:val="0"/>
          <w:bCs w:val="0"/>
          <w:sz w:val="21"/>
          <w:szCs w:val="21"/>
          <w:lang w:val="en-US" w:eastAsia="zh-CN"/>
        </w:rPr>
        <w:t>as</w:t>
      </w:r>
      <w:r>
        <w:rPr>
          <w:rFonts w:hint="default" w:ascii="Times New Roman" w:hAnsi="Times New Roman" w:eastAsia="仿宋" w:cs="Times New Roman"/>
          <w:b w:val="0"/>
          <w:bCs w:val="0"/>
          <w:sz w:val="21"/>
          <w:szCs w:val="21"/>
          <w:lang w:val="en-US" w:eastAsia="zh-CN"/>
        </w:rPr>
        <w:t xml:space="preserve"> following</w:t>
      </w:r>
    </w:p>
    <w:p w14:paraId="4B452D35">
      <w:pPr>
        <w:pStyle w:val="4"/>
        <w:numPr>
          <w:ilvl w:val="0"/>
          <w:numId w:val="22"/>
        </w:numPr>
        <w:ind w:left="420" w:leftChars="0" w:hanging="420" w:firstLineChars="0"/>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How to handle concentrated frequency spectrum related problems</w:t>
      </w:r>
    </w:p>
    <w:p w14:paraId="17178BEC">
      <w:pPr>
        <w:pStyle w:val="4"/>
        <w:numPr>
          <w:ilvl w:val="0"/>
          <w:numId w:val="22"/>
        </w:numPr>
        <w:ind w:left="420" w:leftChars="0" w:hanging="420" w:firstLineChars="0"/>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Truncation operation after DFT operation</w:t>
      </w:r>
    </w:p>
    <w:p w14:paraId="0FA291F1">
      <w:pPr>
        <w:pStyle w:val="4"/>
        <w:numPr>
          <w:ilvl w:val="0"/>
          <w:numId w:val="0"/>
        </w:numPr>
        <w:ind w:leftChars="0"/>
        <w:jc w:val="both"/>
        <w:outlineLvl w:val="9"/>
        <w:rPr>
          <w:rFonts w:hint="default" w:ascii="Times New Roman Bold" w:hAnsi="Times New Roman Bold" w:eastAsia="仿宋" w:cs="Times New Roman Bold"/>
          <w:b/>
          <w:bCs/>
          <w:sz w:val="21"/>
          <w:szCs w:val="21"/>
          <w:lang w:val="en-US" w:eastAsia="zh-CN"/>
        </w:rPr>
      </w:pPr>
    </w:p>
    <w:p w14:paraId="7CD5E1DA">
      <w:pPr>
        <w:pStyle w:val="4"/>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2.1.2.1 Concentrated frequency spectrum related problems</w:t>
      </w:r>
    </w:p>
    <w:p w14:paraId="680CC074">
      <w:pPr>
        <w:pStyle w:val="4"/>
        <w:jc w:val="both"/>
        <w:rPr>
          <w:rFonts w:hint="default" w:ascii="Times New Roman Bold" w:hAnsi="Times New Roman Bold" w:eastAsia="仿宋" w:cs="Times New Roman Bold"/>
          <w:b/>
          <w:bCs/>
          <w:sz w:val="21"/>
          <w:szCs w:val="21"/>
          <w:lang w:val="en-US" w:eastAsia="zh-CN"/>
        </w:rPr>
      </w:pPr>
      <w:r>
        <w:rPr>
          <w:rFonts w:hint="eastAsia" w:ascii="Times New Roman Regular" w:hAnsi="Times New Roman Regular" w:eastAsia="仿宋" w:cs="Times New Roman Regular"/>
          <w:sz w:val="21"/>
          <w:szCs w:val="21"/>
          <w:lang w:val="en-US" w:eastAsia="zh-CN"/>
        </w:rPr>
        <w:t>DFT-s-OFDM</w:t>
      </w:r>
      <w:r>
        <w:rPr>
          <w:rFonts w:hint="default" w:ascii="Times New Roman Regular" w:hAnsi="Times New Roman Regular" w:eastAsia="仿宋" w:cs="Times New Roman Regular"/>
          <w:sz w:val="21"/>
          <w:szCs w:val="21"/>
          <w:lang w:val="en-US" w:eastAsia="zh-CN"/>
        </w:rPr>
        <w:t xml:space="preserve"> has been agreed used for OOK-4 generation. Frequency spectrum energy may be concentrated at part of frequency, which will be </w:t>
      </w:r>
      <w:r>
        <w:rPr>
          <w:rFonts w:hint="eastAsia" w:ascii="Times New Roman Regular" w:hAnsi="Times New Roman Regular" w:eastAsia="仿宋" w:cs="Times New Roman Regular"/>
          <w:sz w:val="21"/>
          <w:szCs w:val="21"/>
          <w:lang w:val="en-US" w:eastAsia="zh-CN"/>
        </w:rPr>
        <w:t>influenced</w:t>
      </w:r>
      <w:r>
        <w:rPr>
          <w:rFonts w:hint="default" w:ascii="Times New Roman Regular" w:hAnsi="Times New Roman Regular" w:eastAsia="仿宋" w:cs="Times New Roman Regular"/>
          <w:sz w:val="21"/>
          <w:szCs w:val="21"/>
          <w:lang w:val="en-US" w:eastAsia="zh-CN"/>
        </w:rPr>
        <w:t xml:space="preserve"> </w:t>
      </w:r>
      <w:r>
        <w:rPr>
          <w:rFonts w:hint="eastAsia" w:ascii="Times New Roman Regular" w:hAnsi="Times New Roman Regular" w:eastAsia="仿宋" w:cs="Times New Roman Regular"/>
          <w:sz w:val="21"/>
          <w:szCs w:val="21"/>
          <w:lang w:val="en-US" w:eastAsia="zh-CN"/>
        </w:rPr>
        <w:t>by multi</w:t>
      </w:r>
      <w:r>
        <w:rPr>
          <w:rFonts w:hint="default" w:ascii="Times New Roman Regular" w:hAnsi="Times New Roman Regular" w:eastAsia="仿宋" w:cs="Times New Roman Regular"/>
          <w:sz w:val="21"/>
          <w:szCs w:val="21"/>
          <w:lang w:val="en-US" w:eastAsia="zh-CN"/>
        </w:rPr>
        <w:t xml:space="preserve">-path effect. Fortunately, Rel-19 focus on the indoor study, which has less multipath effects. Thus, this issue could be discussed in later version. However, before N’-points DFT performed, concentrated frequency spectrum could impact time domain ON/OFF chips with M*L samples , e.g., no flattened waveform or with higher PAPR, which is not suitable edge detection at device side. Each ON/OFF chip with randomized amplitude or phase in baseband (after step 1) could be considered </w:t>
      </w:r>
      <w:r>
        <w:rPr>
          <w:rFonts w:hint="eastAsia" w:ascii="Times New Roman Regular" w:hAnsi="Times New Roman Regular" w:eastAsia="仿宋" w:cs="Times New Roman Regular"/>
          <w:sz w:val="21"/>
          <w:szCs w:val="21"/>
          <w:lang w:val="en-US" w:eastAsia="zh-CN"/>
        </w:rPr>
        <w:t>for handl</w:t>
      </w:r>
      <w:r>
        <w:rPr>
          <w:rFonts w:hint="default" w:ascii="Times New Roman Regular" w:hAnsi="Times New Roman Regular" w:eastAsia="仿宋" w:cs="Times New Roman Regular"/>
          <w:sz w:val="21"/>
          <w:szCs w:val="21"/>
          <w:lang w:val="en-US" w:eastAsia="zh-CN"/>
        </w:rPr>
        <w:t>ing concentrated frequency spectrum related problems.</w:t>
      </w:r>
    </w:p>
    <w:p w14:paraId="2438250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2: </w:t>
      </w:r>
      <w:r>
        <w:rPr>
          <w:rFonts w:hint="eastAsia" w:ascii="Times New Roman Bold" w:hAnsi="Times New Roman Bold" w:eastAsia="仿宋" w:cs="Times New Roman Bold"/>
          <w:b/>
          <w:bCs/>
          <w:sz w:val="21"/>
          <w:szCs w:val="21"/>
          <w:lang w:val="en-US" w:eastAsia="zh-CN"/>
        </w:rPr>
        <w:t xml:space="preserve">Limited </w:t>
      </w:r>
      <w:r>
        <w:rPr>
          <w:rFonts w:hint="default" w:ascii="Times New Roman Bold" w:hAnsi="Times New Roman Bold" w:eastAsia="仿宋" w:cs="Times New Roman Bold"/>
          <w:b/>
          <w:bCs/>
          <w:sz w:val="21"/>
          <w:szCs w:val="21"/>
          <w:lang w:val="en-US" w:eastAsia="zh-CN"/>
        </w:rPr>
        <w:t>by device 1’s detection capability, before N’-points DFT performed, concentrated frequency spectrum could impact time domain ON/OFF chips with M*L samples , e.g., no flattened waveform or with higher PAPR, which is not suitable edge detection at device side.</w:t>
      </w:r>
    </w:p>
    <w:p w14:paraId="67543D04">
      <w:pPr>
        <w:pStyle w:val="4"/>
        <w:jc w:val="both"/>
        <w:rPr>
          <w:rFonts w:hint="default" w:ascii="Times New Roman Bold" w:hAnsi="Times New Roman Bold" w:eastAsia="仿宋" w:cs="Times New Roman Bold"/>
          <w:b/>
          <w:bCs/>
          <w:sz w:val="21"/>
          <w:szCs w:val="21"/>
          <w:lang w:val="en-US" w:eastAsia="zh-CN"/>
        </w:rPr>
      </w:pPr>
    </w:p>
    <w:p w14:paraId="24F3FFC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Each ON/OFF chip with randomized amplitude or phase after step 1 could be considered for handling concentrated frequency spectrum related problems.</w:t>
      </w:r>
    </w:p>
    <w:p w14:paraId="0C72217D">
      <w:pPr>
        <w:pStyle w:val="4"/>
        <w:jc w:val="both"/>
        <w:rPr>
          <w:rFonts w:hint="default" w:ascii="Times New Roman Bold" w:hAnsi="Times New Roman Bold" w:eastAsia="仿宋" w:cs="Times New Roman Bold"/>
          <w:b/>
          <w:bCs/>
          <w:sz w:val="21"/>
          <w:szCs w:val="21"/>
          <w:lang w:val="en-US" w:eastAsia="zh-CN"/>
        </w:rPr>
      </w:pPr>
    </w:p>
    <w:p w14:paraId="0B8D047C">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Several methods could be considered for each ON/OFF chip with randomized amplitude or phase before DFT operation.</w:t>
      </w:r>
    </w:p>
    <w:p w14:paraId="5AADF1E9">
      <w:pPr>
        <w:pStyle w:val="4"/>
        <w:numPr>
          <w:ilvl w:val="0"/>
          <w:numId w:val="22"/>
        </w:numPr>
        <w:ind w:left="420" w:leftChars="0" w:hanging="420" w:firstLineChars="0"/>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If QAM, pi/2-BPSK, BPSK or other modulation are used for ON/OFF chip in baseband, randomized amplitude or phase could be achieved. For example, transmitting ON/OFF chips as 111001010100 is transformed as </w:t>
      </w:r>
      <w:r>
        <w:rPr>
          <w:rFonts w:hint="default" w:ascii="Times New Roman Regular" w:hAnsi="Times New Roman Regular" w:cs="Times New Roman Regular"/>
          <w:lang w:val="en-US"/>
        </w:rPr>
        <w:t>De</w:t>
      </w:r>
      <w:r>
        <w:rPr>
          <w:rFonts w:hint="default" w:ascii="Times New Roman Regular" w:hAnsi="Times New Roman Regular" w:cs="Times New Roman Regular"/>
          <w:vertAlign w:val="superscript"/>
          <w:lang w:val="en-US"/>
        </w:rPr>
        <w:t>{jθ4}</w:t>
      </w:r>
      <w:r>
        <w:rPr>
          <w:rFonts w:hint="default" w:ascii="Times New Roman Regular" w:hAnsi="Times New Roman Regular" w:cs="Times New Roman Regular"/>
          <w:lang w:val="en-US"/>
        </w:rPr>
        <w:t>，Ce</w:t>
      </w:r>
      <w:r>
        <w:rPr>
          <w:rFonts w:hint="default" w:ascii="Times New Roman Regular" w:hAnsi="Times New Roman Regular" w:cs="Times New Roman Regular"/>
          <w:vertAlign w:val="superscript"/>
          <w:lang w:val="en-US"/>
        </w:rPr>
        <w:t>{jθ3}</w:t>
      </w:r>
      <w:r>
        <w:rPr>
          <w:rFonts w:hint="default" w:ascii="Times New Roman Regular" w:hAnsi="Times New Roman Regular" w:cs="Times New Roman Regular"/>
          <w:lang w:val="en-US"/>
        </w:rPr>
        <w:t>，Be</w:t>
      </w:r>
      <w:r>
        <w:rPr>
          <w:rFonts w:hint="default" w:ascii="Times New Roman Regular" w:hAnsi="Times New Roman Regular" w:cs="Times New Roman Regular"/>
          <w:vertAlign w:val="superscript"/>
          <w:lang w:val="en-US"/>
        </w:rPr>
        <w:t>{jθ2}</w:t>
      </w:r>
      <w:r>
        <w:rPr>
          <w:rFonts w:hint="default" w:ascii="Times New Roman Regular" w:hAnsi="Times New Roman Regular" w:cs="Times New Roman Regular"/>
          <w:lang w:val="en-US"/>
        </w:rPr>
        <w:t>，Be</w:t>
      </w:r>
      <w:r>
        <w:rPr>
          <w:rFonts w:hint="default" w:ascii="Times New Roman Regular" w:hAnsi="Times New Roman Regular" w:cs="Times New Roman Regular"/>
          <w:vertAlign w:val="superscript"/>
          <w:lang w:val="en-US"/>
        </w:rPr>
        <w:t>{jθ2}</w:t>
      </w:r>
      <w:r>
        <w:rPr>
          <w:rFonts w:hint="default" w:ascii="Times New Roman Regular" w:hAnsi="Times New Roman Regular" w:cs="Times New Roman Regular"/>
          <w:lang w:val="en-US"/>
        </w:rPr>
        <w:t>，Bee</w:t>
      </w:r>
      <w:r>
        <w:rPr>
          <w:rFonts w:hint="default" w:ascii="Times New Roman Regular" w:hAnsi="Times New Roman Regular" w:cs="Times New Roman Regular"/>
          <w:vertAlign w:val="superscript"/>
          <w:lang w:val="en-US"/>
        </w:rPr>
        <w:t>{jθ2}</w:t>
      </w:r>
      <w:r>
        <w:rPr>
          <w:rFonts w:hint="default" w:ascii="Times New Roman Regular" w:hAnsi="Times New Roman Regular" w:cs="Times New Roman Regular"/>
          <w:lang w:val="en-US"/>
        </w:rPr>
        <w:t>，Ae</w:t>
      </w:r>
      <w:r>
        <w:rPr>
          <w:rFonts w:hint="default" w:ascii="Times New Roman Regular" w:hAnsi="Times New Roman Regular" w:cs="Times New Roman Regular"/>
          <w:vertAlign w:val="superscript"/>
          <w:lang w:val="en-US"/>
        </w:rPr>
        <w:t xml:space="preserve">{jθ1} </w:t>
      </w:r>
      <w:r>
        <w:rPr>
          <w:rFonts w:hint="default" w:ascii="Times New Roman Regular" w:hAnsi="Times New Roman Regular" w:cs="Times New Roman Regular"/>
          <w:vertAlign w:val="baseline"/>
          <w:lang w:val="en-US"/>
        </w:rPr>
        <w:t xml:space="preserve">if QAM used. </w:t>
      </w:r>
    </w:p>
    <w:p w14:paraId="4F129DC6">
      <w:pPr>
        <w:pStyle w:val="4"/>
        <w:numPr>
          <w:ilvl w:val="0"/>
          <w:numId w:val="0"/>
        </w:numPr>
        <w:ind w:leftChars="0"/>
        <w:jc w:val="center"/>
      </w:pPr>
      <w:r>
        <w:drawing>
          <wp:inline distT="0" distB="0" distL="114300" distR="114300">
            <wp:extent cx="3904615" cy="1264920"/>
            <wp:effectExtent l="0" t="0" r="6985" b="508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6"/>
                    <a:stretch>
                      <a:fillRect/>
                    </a:stretch>
                  </pic:blipFill>
                  <pic:spPr>
                    <a:xfrm>
                      <a:off x="0" y="0"/>
                      <a:ext cx="3904615" cy="1264920"/>
                    </a:xfrm>
                    <a:prstGeom prst="rect">
                      <a:avLst/>
                    </a:prstGeom>
                    <a:noFill/>
                    <a:ln>
                      <a:noFill/>
                    </a:ln>
                  </pic:spPr>
                </pic:pic>
              </a:graphicData>
            </a:graphic>
          </wp:inline>
        </w:drawing>
      </w:r>
    </w:p>
    <w:p w14:paraId="0ADB29B4">
      <w:pPr>
        <w:pStyle w:val="4"/>
        <w:numPr>
          <w:ilvl w:val="0"/>
          <w:numId w:val="22"/>
        </w:numPr>
        <w:ind w:left="420" w:leftChars="0" w:hanging="420" w:firstLineChars="0"/>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Scrambling of</w:t>
      </w:r>
      <w:r>
        <w:rPr>
          <w:rFonts w:hint="default" w:ascii="Times New Roman Regular" w:hAnsi="Times New Roman Regular" w:eastAsia="仿宋" w:cs="Times New Roman Regular"/>
          <w:sz w:val="21"/>
          <w:szCs w:val="21"/>
          <w:lang w:val="en-US" w:eastAsia="zh-CN"/>
        </w:rPr>
        <w:t xml:space="preserve"> ON/OFF chips or sampling points, e.g, s</w:t>
      </w:r>
      <w:r>
        <w:rPr>
          <w:rFonts w:hint="eastAsia" w:ascii="Times New Roman Regular" w:hAnsi="Times New Roman Regular" w:eastAsia="仿宋" w:cs="Times New Roman Regular"/>
          <w:sz w:val="21"/>
          <w:szCs w:val="21"/>
          <w:lang w:val="en-US" w:eastAsia="zh-CN"/>
        </w:rPr>
        <w:t>crambling</w:t>
      </w:r>
      <w:r>
        <w:rPr>
          <w:rFonts w:hint="default" w:ascii="Times New Roman Regular" w:hAnsi="Times New Roman Regular" w:eastAsia="仿宋" w:cs="Times New Roman Regular"/>
          <w:sz w:val="21"/>
          <w:szCs w:val="21"/>
          <w:lang w:val="en-US" w:eastAsia="zh-CN"/>
        </w:rPr>
        <w:t xml:space="preserve"> for ON chip and no scrambling for OFF chip to randomize phase or amplitude. In our understanding, s</w:t>
      </w:r>
      <w:r>
        <w:rPr>
          <w:rFonts w:hint="eastAsia" w:ascii="Times New Roman Regular" w:hAnsi="Times New Roman Regular" w:eastAsia="仿宋" w:cs="Times New Roman Regular"/>
          <w:sz w:val="21"/>
          <w:szCs w:val="21"/>
          <w:lang w:val="en-US" w:eastAsia="zh-CN"/>
        </w:rPr>
        <w:t>crambling</w:t>
      </w:r>
      <w:r>
        <w:rPr>
          <w:rFonts w:hint="default" w:ascii="Times New Roman Regular" w:hAnsi="Times New Roman Regular" w:eastAsia="仿宋" w:cs="Times New Roman Regular"/>
          <w:sz w:val="21"/>
          <w:szCs w:val="21"/>
          <w:lang w:val="en-US" w:eastAsia="zh-CN"/>
        </w:rPr>
        <w:t xml:space="preserve"> sequence could be as CAZAC sequence, ZC sequence, M/Gold sequence, (pi/2-)BPSK sequence or NR</w:t>
      </w:r>
      <w:r>
        <w:rPr>
          <w:rFonts w:hint="eastAsia" w:ascii="Times New Roman Regular" w:hAnsi="Times New Roman Regular" w:eastAsia="仿宋" w:cs="Times New Roman Regular"/>
          <w:sz w:val="21"/>
          <w:szCs w:val="21"/>
          <w:lang w:val="en-US" w:eastAsia="zh-CN"/>
        </w:rPr>
        <w:t>/LTE related</w:t>
      </w:r>
      <w:r>
        <w:rPr>
          <w:rFonts w:hint="default" w:ascii="Times New Roman Regular" w:hAnsi="Times New Roman Regular" w:eastAsia="仿宋" w:cs="Times New Roman Regular"/>
          <w:sz w:val="21"/>
          <w:szCs w:val="21"/>
          <w:lang w:val="en-US" w:eastAsia="zh-CN"/>
        </w:rPr>
        <w:t xml:space="preserve"> sequence.</w:t>
      </w:r>
    </w:p>
    <w:p w14:paraId="73C85034">
      <w:pPr>
        <w:pStyle w:val="4"/>
        <w:numPr>
          <w:ilvl w:val="0"/>
          <w:numId w:val="22"/>
        </w:numPr>
        <w:ind w:left="420" w:leftChars="0" w:hanging="420" w:firstLineChars="0"/>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Sequence types or length might be used for randomized amplitude or phase, for example, different sequence type or length could be considered for SIP and CAP of R2D preamble part. Or the relationship between adjacent OOK chips might be used for considering sequence types or length, for example, if the result of </w:t>
      </w:r>
      <w:r>
        <w:rPr>
          <w:rFonts w:hint="eastAsia" w:ascii="Times New Roman Regular" w:hAnsi="Times New Roman Regular" w:eastAsia="仿宋" w:cs="Times New Roman Regular"/>
          <w:sz w:val="21"/>
          <w:szCs w:val="21"/>
          <w:lang w:val="en-US" w:eastAsia="zh-CN"/>
        </w:rPr>
        <w:t>XOR</w:t>
      </w:r>
      <w:r>
        <w:rPr>
          <w:rFonts w:hint="default" w:ascii="Times New Roman Regular" w:hAnsi="Times New Roman Regular" w:eastAsia="仿宋" w:cs="Times New Roman Regular"/>
          <w:sz w:val="21"/>
          <w:szCs w:val="21"/>
          <w:lang w:val="en-US" w:eastAsia="zh-CN"/>
        </w:rPr>
        <w:t xml:space="preserve"> operation between adjacent OOK chips is 1, sequence types or length of second chip is same as first chip.</w:t>
      </w:r>
    </w:p>
    <w:p w14:paraId="186D98FF">
      <w:pPr>
        <w:pStyle w:val="4"/>
        <w:numPr>
          <w:ilvl w:val="0"/>
          <w:numId w:val="22"/>
        </w:numPr>
        <w:ind w:left="420" w:leftChars="0" w:hanging="420" w:firstLineChars="0"/>
        <w:jc w:val="both"/>
        <w:rPr>
          <w:rFonts w:hint="default" w:ascii="Times New Roman Bold" w:hAnsi="Times New Roman Bold" w:eastAsia="仿宋" w:cs="Times New Roman Bold"/>
          <w:b/>
          <w:bCs/>
          <w:sz w:val="21"/>
          <w:szCs w:val="21"/>
          <w:lang w:val="en-US" w:eastAsia="zh-CN"/>
        </w:rPr>
      </w:pPr>
      <w:r>
        <w:rPr>
          <w:rFonts w:hint="default" w:ascii="Times New Roman Regular" w:hAnsi="Times New Roman Regular" w:eastAsia="仿宋" w:cs="Times New Roman Regular"/>
          <w:sz w:val="21"/>
          <w:szCs w:val="21"/>
          <w:lang w:val="en-US" w:eastAsia="zh-CN"/>
        </w:rPr>
        <w:t>Predefined matrix or</w:t>
      </w: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 xml:space="preserve">vector or sequence with the functionality of randomized phase or amplitude is used for </w:t>
      </w:r>
      <w:r>
        <w:rPr>
          <w:rFonts w:hint="eastAsia" w:ascii="Times New Roman Regular" w:hAnsi="Times New Roman Regular" w:eastAsia="仿宋" w:cs="Times New Roman Regular"/>
          <w:sz w:val="21"/>
          <w:szCs w:val="21"/>
          <w:lang w:val="en-US" w:eastAsia="zh-CN"/>
        </w:rPr>
        <w:t>multiplying</w:t>
      </w:r>
      <w:r>
        <w:rPr>
          <w:rFonts w:hint="default" w:ascii="Times New Roman Regular" w:hAnsi="Times New Roman Regular" w:eastAsia="仿宋" w:cs="Times New Roman Regular"/>
          <w:sz w:val="21"/>
          <w:szCs w:val="21"/>
          <w:lang w:val="en-US" w:eastAsia="zh-CN"/>
        </w:rPr>
        <w:t xml:space="preserve"> ON/OFF chips. </w:t>
      </w:r>
    </w:p>
    <w:p w14:paraId="757DDF06">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 xml:space="preserve">    </w:t>
      </w:r>
    </w:p>
    <w:p w14:paraId="367E2B3C">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Observation 3: Modulation like QAM/pi/2-BPSK/BPSK,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could be considered for</w:t>
      </w:r>
      <w:r>
        <w:rPr>
          <w:rFonts w:hint="default" w:ascii="Times New Roman Regular" w:hAnsi="Times New Roman Regular" w:eastAsia="仿宋" w:cs="Times New Roman Regular"/>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handling concentrated frequency spectrum related problems.</w:t>
      </w:r>
    </w:p>
    <w:p w14:paraId="4CD569E8">
      <w:pPr>
        <w:pStyle w:val="4"/>
        <w:jc w:val="both"/>
        <w:rPr>
          <w:rFonts w:hint="default" w:ascii="Times New Roman Bold" w:hAnsi="Times New Roman Bold" w:eastAsia="仿宋" w:cs="Times New Roman Bold"/>
          <w:b w:val="0"/>
          <w:bCs w:val="0"/>
          <w:sz w:val="21"/>
          <w:szCs w:val="21"/>
          <w:lang w:val="en-US" w:eastAsia="zh-CN"/>
        </w:rPr>
      </w:pPr>
    </w:p>
    <w:p w14:paraId="3092FBE6">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 xml:space="preserve">Proposal 3: Consider potential methods for </w:t>
      </w:r>
      <w:r>
        <w:rPr>
          <w:rFonts w:hint="default" w:ascii="Times New Roman Bold" w:hAnsi="Times New Roman Bold" w:eastAsia="仿宋" w:cs="Times New Roman Bold"/>
          <w:b/>
          <w:bCs/>
          <w:sz w:val="21"/>
          <w:szCs w:val="21"/>
          <w:lang w:val="en-US" w:eastAsia="zh-CN"/>
        </w:rPr>
        <w:t>randomizing amplitude or phase of ON/OFF chip, e.g., m</w:t>
      </w:r>
      <w:r>
        <w:rPr>
          <w:rFonts w:hint="default" w:ascii="Times New Roman Bold" w:hAnsi="Times New Roman Bold" w:eastAsia="仿宋" w:cs="Times New Roman Bold"/>
          <w:b w:val="0"/>
          <w:bCs w:val="0"/>
          <w:sz w:val="21"/>
          <w:szCs w:val="21"/>
          <w:lang w:val="en-US" w:eastAsia="zh-CN"/>
        </w:rPr>
        <w:t>odulation like QAM/pi</w:t>
      </w:r>
      <w:r>
        <w:rPr>
          <w:rFonts w:hint="eastAsia" w:ascii="Times New Roman Bold" w:hAnsi="Times New Roman Bold" w:eastAsia="仿宋" w:cs="Times New Roman Bold"/>
          <w:b w:val="0"/>
          <w:bCs w:val="0"/>
          <w:sz w:val="21"/>
          <w:szCs w:val="21"/>
          <w:lang w:val="en-US" w:eastAsia="zh-CN"/>
        </w:rPr>
        <w:t>/</w:t>
      </w:r>
      <w:r>
        <w:rPr>
          <w:rFonts w:hint="default" w:ascii="Times New Roman Bold" w:hAnsi="Times New Roman Bold" w:eastAsia="仿宋" w:cs="Times New Roman Bold"/>
          <w:b w:val="0"/>
          <w:bCs w:val="0"/>
          <w:sz w:val="21"/>
          <w:szCs w:val="21"/>
          <w:lang w:val="en-US" w:eastAsia="zh-CN"/>
        </w:rPr>
        <w:t>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etc.</w:t>
      </w:r>
    </w:p>
    <w:p w14:paraId="55F8CE3D">
      <w:pPr>
        <w:pStyle w:val="4"/>
        <w:jc w:val="both"/>
        <w:rPr>
          <w:rFonts w:hint="default" w:ascii="Times New Roman Bold" w:hAnsi="Times New Roman Bold" w:eastAsia="仿宋" w:cs="Times New Roman Bold"/>
          <w:b w:val="0"/>
          <w:bCs w:val="0"/>
          <w:sz w:val="21"/>
          <w:szCs w:val="21"/>
          <w:lang w:val="en-US" w:eastAsia="zh-CN"/>
        </w:rPr>
      </w:pPr>
    </w:p>
    <w:p w14:paraId="7AC1551E">
      <w:pPr>
        <w:pStyle w:val="4"/>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2.1.2.2 Truncation operation</w:t>
      </w:r>
    </w:p>
    <w:p w14:paraId="2A32809E">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As truncation operation is used after DFT/least square in frequency domain, signal distortion will be generated, which impacts on the detection performance at device side, e.g., </w:t>
      </w:r>
      <w:r>
        <w:rPr>
          <w:rFonts w:hint="eastAsia" w:ascii="Times New Roman Regular" w:hAnsi="Times New Roman Regular" w:eastAsia="仿宋" w:cs="Times New Roman Regular"/>
          <w:sz w:val="21"/>
          <w:szCs w:val="21"/>
          <w:lang w:val="en-US" w:eastAsia="zh-CN"/>
        </w:rPr>
        <w:t>not</w:t>
      </w:r>
      <w:r>
        <w:rPr>
          <w:rFonts w:hint="default" w:ascii="Times New Roman Regular" w:hAnsi="Times New Roman Regular" w:eastAsia="仿宋" w:cs="Times New Roman Regular"/>
          <w:sz w:val="21"/>
          <w:szCs w:val="21"/>
          <w:lang w:val="en-US" w:eastAsia="zh-CN"/>
        </w:rPr>
        <w:t xml:space="preserve"> flat ON/OFF time domain chip or with higher PAPR. To ensure the detection performance at device side, how to solve signal distortion because of truncation operation should be considered in WI phase.</w:t>
      </w:r>
    </w:p>
    <w:p w14:paraId="739938F2">
      <w:pPr>
        <w:pStyle w:val="4"/>
        <w:jc w:val="both"/>
        <w:rPr>
          <w:rFonts w:hint="default" w:ascii="Times New Roman Regular" w:hAnsi="Times New Roman Regular" w:eastAsia="仿宋" w:cs="Times New Roman Regular"/>
          <w:sz w:val="21"/>
          <w:szCs w:val="21"/>
          <w:lang w:val="en-US" w:eastAsia="zh-CN"/>
        </w:rPr>
      </w:pPr>
    </w:p>
    <w:p w14:paraId="7275C40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4</w:t>
      </w:r>
      <w:r>
        <w:rPr>
          <w:rFonts w:hint="default" w:ascii="Times New Roman Bold" w:hAnsi="Times New Roman Bold" w:eastAsia="仿宋" w:cs="Times New Roman Bold"/>
          <w:b/>
          <w:bCs/>
          <w:sz w:val="21"/>
          <w:szCs w:val="21"/>
          <w:lang w:val="en-US" w:eastAsia="zh-CN"/>
        </w:rPr>
        <w:t>: How to solve signal distortion because of truncation operation for DFT-s-OFDM operation should be considered in WI phase.</w:t>
      </w:r>
    </w:p>
    <w:p w14:paraId="5427EBE4">
      <w:pPr>
        <w:pStyle w:val="4"/>
        <w:jc w:val="both"/>
        <w:rPr>
          <w:rFonts w:hint="default" w:ascii="Times New Roman Bold" w:hAnsi="Times New Roman Bold" w:eastAsia="仿宋" w:cs="Times New Roman Bold"/>
          <w:b/>
          <w:bCs/>
          <w:sz w:val="21"/>
          <w:szCs w:val="21"/>
          <w:lang w:val="en-US" w:eastAsia="zh-CN"/>
        </w:rPr>
      </w:pPr>
    </w:p>
    <w:p w14:paraId="724E2F2A">
      <w:pPr>
        <w:pStyle w:val="4"/>
        <w:jc w:val="both"/>
        <w:rPr>
          <w:rFonts w:hint="default" w:ascii="Times New Roman Bold" w:hAnsi="Times New Roman Bold" w:eastAsia="仿宋" w:cs="Times New Roman Bold"/>
          <w:b/>
          <w:bCs/>
          <w:sz w:val="21"/>
          <w:szCs w:val="21"/>
          <w:lang w:val="en-US" w:eastAsia="zh-CN"/>
        </w:rPr>
      </w:pPr>
      <w:r>
        <w:drawing>
          <wp:inline distT="0" distB="0" distL="114300" distR="114300">
            <wp:extent cx="5755005" cy="1540510"/>
            <wp:effectExtent l="0" t="0" r="10795" b="889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7"/>
                    <a:stretch>
                      <a:fillRect/>
                    </a:stretch>
                  </pic:blipFill>
                  <pic:spPr>
                    <a:xfrm>
                      <a:off x="0" y="0"/>
                      <a:ext cx="5755005" cy="1540510"/>
                    </a:xfrm>
                    <a:prstGeom prst="rect">
                      <a:avLst/>
                    </a:prstGeom>
                    <a:noFill/>
                    <a:ln>
                      <a:noFill/>
                    </a:ln>
                  </pic:spPr>
                </pic:pic>
              </a:graphicData>
            </a:graphic>
          </wp:inline>
        </w:drawing>
      </w:r>
    </w:p>
    <w:p w14:paraId="786B356A">
      <w:pPr>
        <w:numPr>
          <w:ilvl w:val="0"/>
          <w:numId w:val="0"/>
        </w:numPr>
        <w:jc w:val="both"/>
        <w:rPr>
          <w:rFonts w:hint="default"/>
          <w:lang w:val="en-US" w:eastAsia="zh-CN"/>
        </w:rPr>
      </w:pPr>
      <w:r>
        <w:rPr>
          <w:rFonts w:hint="default"/>
          <w:lang w:val="en-US" w:eastAsia="zh-CN"/>
        </w:rPr>
        <w:t>As shown in figure above, o</w:t>
      </w:r>
      <w:r>
        <w:rPr>
          <w:rFonts w:hint="eastAsia"/>
          <w:lang w:val="en-US" w:eastAsia="zh-CN"/>
        </w:rPr>
        <w:t>ne</w:t>
      </w:r>
      <w:r>
        <w:rPr>
          <w:rFonts w:hint="default"/>
          <w:lang w:val="en-US" w:eastAsia="zh-CN"/>
        </w:rPr>
        <w:t xml:space="preserve"> method to avoid no flattened waveform is considering two step operations for M OOK baseband chip. Assuming that L(sampling number)=1, using regulated sequence with length of Q scrambles each M ON/OFF chip (or M bit) as first step to get one new sequence with length of M*Q. Then another new sequence could be achieved if adding redundant sequence to resist on the impact of truncation. In our understanding, how to design scrambling sequence and redundant sequence and corresponding length should be carefully considered.</w:t>
      </w:r>
    </w:p>
    <w:p w14:paraId="61025394">
      <w:pPr>
        <w:numPr>
          <w:ilvl w:val="0"/>
          <w:numId w:val="0"/>
        </w:numPr>
        <w:jc w:val="both"/>
        <w:rPr>
          <w:lang w:eastAsia="zh-CN"/>
        </w:rPr>
      </w:pPr>
    </w:p>
    <w:p w14:paraId="3C0306D9">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5</w:t>
      </w:r>
      <w:r>
        <w:rPr>
          <w:rFonts w:hint="default" w:ascii="Times New Roman Bold" w:hAnsi="Times New Roman Bold" w:eastAsia="仿宋" w:cs="Times New Roman Bold"/>
          <w:b/>
          <w:bCs/>
          <w:sz w:val="21"/>
          <w:szCs w:val="21"/>
          <w:lang w:val="en-US" w:eastAsia="zh-CN"/>
        </w:rPr>
        <w:t xml:space="preserve">: </w:t>
      </w:r>
      <w:r>
        <w:rPr>
          <w:rFonts w:hint="eastAsia" w:ascii="Times New Roman Bold" w:hAnsi="Times New Roman Bold" w:eastAsia="仿宋" w:cs="Times New Roman Bold"/>
          <w:b/>
          <w:bCs/>
          <w:sz w:val="21"/>
          <w:szCs w:val="21"/>
          <w:lang w:val="en-US" w:eastAsia="zh-CN"/>
        </w:rPr>
        <w:t>Consider</w:t>
      </w:r>
      <w:r>
        <w:rPr>
          <w:rFonts w:hint="default" w:ascii="Times New Roman Bold" w:hAnsi="Times New Roman Bold" w:eastAsia="仿宋" w:cs="Times New Roman Bold"/>
          <w:b/>
          <w:bCs/>
          <w:sz w:val="21"/>
          <w:szCs w:val="21"/>
          <w:lang w:val="en-US" w:eastAsia="zh-CN"/>
        </w:rPr>
        <w:t xml:space="preserve"> combination of</w:t>
      </w:r>
      <w:r>
        <w:rPr>
          <w:rFonts w:hint="eastAsia" w:ascii="Times New Roman Bold" w:hAnsi="Times New Roman Bold" w:eastAsia="仿宋" w:cs="Times New Roman Bold"/>
          <w:b/>
          <w:bCs/>
          <w:sz w:val="21"/>
          <w:szCs w:val="21"/>
          <w:lang w:val="en-US" w:eastAsia="zh-CN"/>
        </w:rPr>
        <w:t xml:space="preserve"> </w:t>
      </w:r>
      <w:r>
        <w:rPr>
          <w:rFonts w:hint="default" w:ascii="Times New Roman Bold" w:hAnsi="Times New Roman Bold" w:eastAsia="仿宋" w:cs="Times New Roman Bold"/>
          <w:b/>
          <w:bCs/>
          <w:sz w:val="21"/>
          <w:szCs w:val="21"/>
          <w:lang w:val="en-US" w:eastAsia="zh-CN"/>
        </w:rPr>
        <w:t xml:space="preserve">scrambling and adding redundant sequence to resist on the impact of truncation. </w:t>
      </w:r>
    </w:p>
    <w:p w14:paraId="35C63521">
      <w:pPr>
        <w:numPr>
          <w:ilvl w:val="0"/>
          <w:numId w:val="0"/>
        </w:numPr>
        <w:jc w:val="both"/>
        <w:rPr>
          <w:lang w:eastAsia="zh-CN"/>
        </w:rPr>
      </w:pPr>
    </w:p>
    <w:p w14:paraId="3D551D98">
      <w:pPr>
        <w:pStyle w:val="4"/>
        <w:jc w:val="both"/>
        <w:rPr>
          <w:rFonts w:hint="default" w:ascii="Times New Roman" w:hAnsi="Times New Roman" w:eastAsia="仿宋" w:cs="Times New Roman"/>
          <w:b w:val="0"/>
          <w:bCs w:val="0"/>
          <w:sz w:val="21"/>
          <w:szCs w:val="21"/>
          <w:lang w:val="en-US" w:eastAsia="zh-CN"/>
        </w:rPr>
      </w:pPr>
    </w:p>
    <w:p w14:paraId="7DF5055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lang w:eastAsia="zh-CN"/>
        </w:rPr>
      </w:pPr>
      <w:r>
        <w:rPr>
          <w:rFonts w:ascii="Times New Roman" w:hAnsi="Times New Roman"/>
          <w:b/>
          <w:bCs/>
        </w:rPr>
        <w:t>2.</w:t>
      </w:r>
      <w:r>
        <w:rPr>
          <w:rFonts w:hint="eastAsia" w:ascii="Times New Roman" w:hAnsi="Times New Roman"/>
          <w:b/>
          <w:bCs/>
          <w:lang w:val="en-US" w:eastAsia="zh-CN"/>
        </w:rPr>
        <w:t>2</w:t>
      </w:r>
      <w:r>
        <w:rPr>
          <w:rFonts w:ascii="Times New Roman" w:hAnsi="Times New Roman"/>
          <w:b/>
          <w:bCs/>
        </w:rPr>
        <w:t xml:space="preserve"> </w:t>
      </w:r>
      <w:r>
        <w:rPr>
          <w:rFonts w:hint="eastAsia" w:ascii="Times New Roman" w:hAnsi="Times New Roman"/>
          <w:b/>
          <w:bCs/>
          <w:lang w:val="en-US" w:eastAsia="zh-CN"/>
        </w:rPr>
        <w:t xml:space="preserve">R2D </w:t>
      </w:r>
      <w:r>
        <w:rPr>
          <w:rFonts w:ascii="Times New Roman" w:hAnsi="Times New Roman"/>
          <w:b/>
          <w:bCs/>
          <w:lang w:eastAsia="zh-CN"/>
        </w:rPr>
        <w:t>numerology</w:t>
      </w:r>
    </w:p>
    <w:p w14:paraId="044A38B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val="0"/>
          <w:bCs w:val="0"/>
          <w:lang w:val="en-US" w:eastAsia="zh-CN"/>
        </w:rPr>
      </w:pPr>
      <w:r>
        <w:rPr>
          <w:rFonts w:hint="default" w:ascii="Times New Roman" w:hAnsi="Times New Roman"/>
          <w:b w:val="0"/>
          <w:bCs w:val="0"/>
          <w:lang w:val="en-US" w:eastAsia="zh-CN"/>
        </w:rPr>
        <w:t>L</w:t>
      </w:r>
      <w:r>
        <w:rPr>
          <w:rFonts w:hint="eastAsia" w:ascii="Times New Roman" w:hAnsi="Times New Roman"/>
          <w:b w:val="0"/>
          <w:bCs w:val="0"/>
          <w:lang w:val="en-US" w:eastAsia="zh-CN"/>
        </w:rPr>
        <w:t>ast</w:t>
      </w:r>
      <w:r>
        <w:rPr>
          <w:rFonts w:hint="default" w:ascii="Times New Roman" w:hAnsi="Times New Roman"/>
          <w:b w:val="0"/>
          <w:bCs w:val="0"/>
          <w:lang w:val="en-US" w:eastAsia="zh-CN"/>
        </w:rPr>
        <w:t xml:space="preserve"> meeting agreed R2D numerology related conclusion about time domain or frequency domain aspects.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4DEDA09">
        <w:trPr>
          <w:trHeight w:val="90" w:hRule="atLeast"/>
        </w:trPr>
        <w:tc>
          <w:tcPr>
            <w:tcW w:w="9631" w:type="dxa"/>
            <w:shd w:val="clear" w:color="auto" w:fill="auto"/>
          </w:tcPr>
          <w:p w14:paraId="35D876AB">
            <w:pPr>
              <w:jc w:val="both"/>
              <w:rPr>
                <w:rFonts w:eastAsiaTheme="minorEastAsia"/>
                <w:sz w:val="20"/>
                <w:szCs w:val="20"/>
                <w:lang w:eastAsia="zh-CN"/>
              </w:rPr>
            </w:pPr>
            <w:r>
              <w:rPr>
                <w:rFonts w:eastAsiaTheme="minorEastAsia"/>
                <w:sz w:val="20"/>
                <w:szCs w:val="20"/>
                <w:highlight w:val="green"/>
                <w:lang w:eastAsia="zh-CN"/>
              </w:rPr>
              <w:t>Agreement</w:t>
            </w:r>
          </w:p>
          <w:p w14:paraId="15726242">
            <w:pPr>
              <w:jc w:val="both"/>
              <w:rPr>
                <w:rFonts w:eastAsia="等线"/>
                <w:sz w:val="20"/>
                <w:szCs w:val="20"/>
                <w:lang w:eastAsia="zh-CN"/>
              </w:rPr>
            </w:pPr>
            <w:r>
              <w:rPr>
                <w:rFonts w:eastAsia="等线"/>
                <w:sz w:val="20"/>
                <w:szCs w:val="20"/>
              </w:rPr>
              <w:t>When the generated number of chips for the R2D transmission does not fully occupy the last OFDM symbol, padding is used.</w:t>
            </w:r>
          </w:p>
          <w:p w14:paraId="681B298E">
            <w:pPr>
              <w:numPr>
                <w:ilvl w:val="0"/>
                <w:numId w:val="20"/>
              </w:numPr>
              <w:jc w:val="both"/>
              <w:rPr>
                <w:rFonts w:eastAsia="等线"/>
                <w:bCs/>
                <w:sz w:val="20"/>
                <w:szCs w:val="20"/>
                <w:lang w:eastAsia="zh-CN"/>
              </w:rPr>
            </w:pPr>
            <w:r>
              <w:rPr>
                <w:rFonts w:eastAsia="等线"/>
                <w:bCs/>
                <w:sz w:val="20"/>
                <w:szCs w:val="20"/>
                <w:lang w:eastAsia="zh-CN"/>
              </w:rPr>
              <w:t>Padding is to be down-selected among the following alternatives:</w:t>
            </w:r>
          </w:p>
          <w:p w14:paraId="64B92DCE">
            <w:pPr>
              <w:numPr>
                <w:ilvl w:val="1"/>
                <w:numId w:val="20"/>
              </w:numPr>
              <w:jc w:val="both"/>
              <w:rPr>
                <w:rFonts w:eastAsia="等线"/>
                <w:bCs/>
                <w:sz w:val="20"/>
                <w:szCs w:val="20"/>
                <w:lang w:eastAsia="zh-CN"/>
              </w:rPr>
            </w:pPr>
            <w:r>
              <w:rPr>
                <w:rFonts w:eastAsia="等线"/>
                <w:bCs/>
                <w:sz w:val="20"/>
                <w:szCs w:val="20"/>
                <w:lang w:eastAsia="zh-CN"/>
              </w:rPr>
              <w:t>Alt 1a: The content of padding is up to reader implementation and transparent to device.</w:t>
            </w:r>
          </w:p>
          <w:p w14:paraId="14864641">
            <w:pPr>
              <w:numPr>
                <w:ilvl w:val="2"/>
                <w:numId w:val="20"/>
              </w:numPr>
              <w:jc w:val="both"/>
              <w:rPr>
                <w:rFonts w:eastAsia="等线"/>
                <w:bCs/>
                <w:sz w:val="20"/>
                <w:szCs w:val="20"/>
                <w:lang w:eastAsia="zh-CN"/>
              </w:rPr>
            </w:pPr>
            <w:r>
              <w:rPr>
                <w:rFonts w:eastAsia="等线"/>
                <w:bCs/>
                <w:sz w:val="20"/>
                <w:szCs w:val="20"/>
                <w:lang w:eastAsia="zh-CN"/>
              </w:rPr>
              <w:t>Note: the timeline determination of any timing relationship refers to the end of padding.</w:t>
            </w:r>
          </w:p>
          <w:p w14:paraId="4D1B98FD">
            <w:pPr>
              <w:numPr>
                <w:ilvl w:val="2"/>
                <w:numId w:val="20"/>
              </w:numPr>
              <w:jc w:val="both"/>
              <w:rPr>
                <w:rFonts w:eastAsia="等线"/>
                <w:bCs/>
                <w:sz w:val="20"/>
                <w:szCs w:val="20"/>
                <w:lang w:eastAsia="zh-CN"/>
              </w:rPr>
            </w:pPr>
            <w:r>
              <w:rPr>
                <w:rFonts w:eastAsia="等线"/>
                <w:bCs/>
                <w:sz w:val="20"/>
                <w:szCs w:val="20"/>
                <w:lang w:eastAsia="zh-CN"/>
              </w:rPr>
              <w:t>Note: it implies the device should be aware of the duration of padding or the last OFDM symbol boundary by implementation. FFS how accurately the device can be aware.</w:t>
            </w:r>
          </w:p>
          <w:p w14:paraId="1A31F7FF">
            <w:pPr>
              <w:numPr>
                <w:ilvl w:val="1"/>
                <w:numId w:val="20"/>
              </w:numPr>
              <w:jc w:val="both"/>
              <w:rPr>
                <w:rFonts w:eastAsia="等线"/>
                <w:bCs/>
                <w:sz w:val="20"/>
                <w:szCs w:val="20"/>
                <w:lang w:eastAsia="zh-CN"/>
              </w:rPr>
            </w:pPr>
            <w:r>
              <w:rPr>
                <w:rFonts w:eastAsia="等线"/>
                <w:bCs/>
                <w:sz w:val="20"/>
                <w:szCs w:val="20"/>
                <w:lang w:eastAsia="zh-CN"/>
              </w:rPr>
              <w:t>Alt 1b: The content of padding is up to reader implementation and transparent to device.</w:t>
            </w:r>
          </w:p>
          <w:p w14:paraId="5122BFDF">
            <w:pPr>
              <w:numPr>
                <w:ilvl w:val="2"/>
                <w:numId w:val="20"/>
              </w:numPr>
              <w:jc w:val="both"/>
              <w:rPr>
                <w:rFonts w:eastAsia="等线"/>
                <w:bCs/>
                <w:sz w:val="20"/>
                <w:szCs w:val="20"/>
                <w:lang w:eastAsia="zh-CN"/>
              </w:rPr>
            </w:pPr>
            <w:r>
              <w:rPr>
                <w:rFonts w:eastAsia="等线"/>
                <w:bCs/>
                <w:sz w:val="20"/>
                <w:szCs w:val="20"/>
                <w:lang w:eastAsia="zh-CN"/>
              </w:rPr>
              <w:t>Note: the timeline determination of any timing relationship refers to the start of the padding.</w:t>
            </w:r>
          </w:p>
          <w:p w14:paraId="50C59BE9">
            <w:pPr>
              <w:numPr>
                <w:ilvl w:val="1"/>
                <w:numId w:val="20"/>
              </w:numPr>
              <w:jc w:val="both"/>
              <w:rPr>
                <w:rFonts w:eastAsia="等线"/>
                <w:bCs/>
                <w:sz w:val="20"/>
                <w:szCs w:val="20"/>
                <w:lang w:eastAsia="zh-CN"/>
              </w:rPr>
            </w:pPr>
            <w:r>
              <w:rPr>
                <w:rFonts w:eastAsia="等线"/>
                <w:bCs/>
                <w:sz w:val="20"/>
                <w:szCs w:val="20"/>
                <w:lang w:eastAsia="zh-CN"/>
              </w:rPr>
              <w:t>Alt 2: Specify the detailed content of padding</w:t>
            </w:r>
          </w:p>
          <w:p w14:paraId="01A77F9D">
            <w:pPr>
              <w:numPr>
                <w:ilvl w:val="2"/>
                <w:numId w:val="20"/>
              </w:numPr>
              <w:jc w:val="both"/>
              <w:rPr>
                <w:bCs/>
                <w:iCs/>
                <w:sz w:val="20"/>
                <w:szCs w:val="20"/>
                <w:lang w:eastAsia="zh-CN"/>
              </w:rPr>
            </w:pPr>
            <w:r>
              <w:rPr>
                <w:bCs/>
                <w:iCs/>
                <w:sz w:val="20"/>
                <w:szCs w:val="20"/>
                <w:lang w:eastAsia="zh-CN"/>
              </w:rPr>
              <w:t>Note: the timeline determination of any timing relationship refers to the end of padding.</w:t>
            </w:r>
          </w:p>
          <w:p w14:paraId="283296B0">
            <w:pPr>
              <w:numPr>
                <w:ilvl w:val="1"/>
                <w:numId w:val="20"/>
              </w:numPr>
              <w:jc w:val="both"/>
              <w:rPr>
                <w:rFonts w:eastAsia="等线"/>
                <w:bCs/>
                <w:sz w:val="20"/>
                <w:szCs w:val="20"/>
                <w:lang w:eastAsia="zh-CN"/>
              </w:rPr>
            </w:pPr>
            <w:r>
              <w:rPr>
                <w:rFonts w:hint="eastAsia" w:eastAsia="等线"/>
                <w:bCs/>
                <w:sz w:val="20"/>
                <w:szCs w:val="20"/>
                <w:lang w:eastAsia="zh-CN"/>
              </w:rPr>
              <w:t>N</w:t>
            </w:r>
            <w:r>
              <w:rPr>
                <w:rFonts w:eastAsia="等线"/>
                <w:bCs/>
                <w:sz w:val="20"/>
                <w:szCs w:val="20"/>
                <w:lang w:eastAsia="zh-CN"/>
              </w:rPr>
              <w:t>ote: the end chip(s) of the padding content shall follow the CP handling solution determined in RAN1, and may be affected by other agreements.</w:t>
            </w:r>
          </w:p>
          <w:p w14:paraId="781425B1">
            <w:pPr>
              <w:pStyle w:val="264"/>
              <w:rPr>
                <w:highlight w:val="green"/>
                <w:lang w:eastAsia="zh-CN"/>
              </w:rPr>
            </w:pPr>
          </w:p>
          <w:p w14:paraId="5E983C30">
            <w:pPr>
              <w:pStyle w:val="264"/>
              <w:rPr>
                <w:lang w:eastAsia="zh-CN"/>
              </w:rPr>
            </w:pPr>
            <w:r>
              <w:rPr>
                <w:highlight w:val="green"/>
                <w:lang w:eastAsia="zh-CN"/>
              </w:rPr>
              <w:t>Agreement</w:t>
            </w:r>
          </w:p>
          <w:p w14:paraId="72DD4443">
            <w:pPr>
              <w:jc w:val="both"/>
              <w:rPr>
                <w:color w:val="000000"/>
                <w:szCs w:val="20"/>
                <w:lang w:eastAsia="zh-CN"/>
              </w:rPr>
            </w:pPr>
            <w:r>
              <w:rPr>
                <w:rFonts w:eastAsiaTheme="minorEastAsia"/>
                <w:sz w:val="20"/>
                <w:szCs w:val="20"/>
                <w:lang w:eastAsia="zh-CN"/>
              </w:rPr>
              <w:t>Proposal: For Ambient IoT, RAN1 clarify that the definition of PRB is same as NR in TS 38.211.</w:t>
            </w:r>
          </w:p>
        </w:tc>
      </w:tr>
    </w:tbl>
    <w:p w14:paraId="4483C98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bCs/>
          <w:lang w:val="en-US" w:eastAsia="zh-CN"/>
        </w:rPr>
      </w:pPr>
    </w:p>
    <w:p w14:paraId="2E99F79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 xml:space="preserve">In 943, one agreement has given to support that SIP duration is one OFDM symbol, but two patterns </w:t>
      </w:r>
    </w:p>
    <w:p w14:paraId="68DC856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 xml:space="preserve">of ON-OFF or ON-OFF-ON-OFF will be down-select in RAN 1 #121. </w:t>
      </w:r>
    </w:p>
    <w:p w14:paraId="2E396B3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p>
    <w:p w14:paraId="78C82D5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 xml:space="preserve">Regardless of CAP length, padding filling </w:t>
      </w:r>
      <w:r>
        <w:rPr>
          <w:rFonts w:hint="eastAsia" w:ascii="Times New Roman" w:hAnsi="Times New Roman" w:eastAsia="仿宋" w:cs="Times New Roman"/>
          <w:b w:val="0"/>
          <w:bCs w:val="0"/>
          <w:kern w:val="2"/>
          <w:sz w:val="21"/>
          <w:szCs w:val="21"/>
          <w:lang w:val="en-US" w:eastAsia="zh-CN" w:bidi="ar-SA"/>
        </w:rPr>
        <w:t>may be</w:t>
      </w:r>
      <w:r>
        <w:rPr>
          <w:rFonts w:hint="default" w:ascii="Times New Roman" w:hAnsi="Times New Roman" w:eastAsia="仿宋" w:cs="Times New Roman"/>
          <w:b w:val="0"/>
          <w:bCs w:val="0"/>
          <w:kern w:val="2"/>
          <w:sz w:val="21"/>
          <w:szCs w:val="21"/>
          <w:lang w:val="en-US" w:eastAsia="zh-CN" w:bidi="ar-SA"/>
        </w:rPr>
        <w:t xml:space="preserve"> needed if CAP is also needed to align with OFDM symbol n+1 and ensure SIP duration with one OFDM symbol. Also, padding filling may be needed for CAP if PRDCH transmission needs to align OFDM symbol boundary. To conveniently promote specification in WI phase, we prefer padding filling is up to implementation at reader side.</w:t>
      </w:r>
    </w:p>
    <w:p w14:paraId="77198FB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p>
    <w:p w14:paraId="0669780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Additionally, we think padding duration is up to gNB implementation based on duration regulation of SIP of R-TAS. Thus, there is no motivation to consider how device accurately aware the padding duration or last OFDM symbol boundary.</w:t>
      </w:r>
    </w:p>
    <w:p w14:paraId="4A94194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p>
    <w:p w14:paraId="71B893A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p>
    <w:p w14:paraId="70B1B09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 xml:space="preserve">Observation 4: </w:t>
      </w:r>
      <w:r>
        <w:rPr>
          <w:rFonts w:hint="default" w:ascii="Times New Roman" w:hAnsi="Times New Roman" w:eastAsia="仿宋" w:cs="Times New Roman"/>
          <w:b/>
          <w:bCs/>
          <w:kern w:val="2"/>
          <w:sz w:val="21"/>
          <w:szCs w:val="21"/>
          <w:lang w:val="en-US" w:eastAsia="zh-CN" w:bidi="ar-SA"/>
        </w:rPr>
        <w:t xml:space="preserve">Regardless of CAP length, padding filling </w:t>
      </w:r>
      <w:r>
        <w:rPr>
          <w:rFonts w:hint="eastAsia" w:ascii="Times New Roman" w:hAnsi="Times New Roman" w:eastAsia="仿宋" w:cs="Times New Roman"/>
          <w:b/>
          <w:bCs/>
          <w:kern w:val="2"/>
          <w:sz w:val="21"/>
          <w:szCs w:val="21"/>
          <w:lang w:val="en-US" w:eastAsia="zh-CN" w:bidi="ar-SA"/>
        </w:rPr>
        <w:t>may be</w:t>
      </w:r>
      <w:r>
        <w:rPr>
          <w:rFonts w:hint="default" w:ascii="Times New Roman" w:hAnsi="Times New Roman" w:eastAsia="仿宋" w:cs="Times New Roman"/>
          <w:b/>
          <w:bCs/>
          <w:kern w:val="2"/>
          <w:sz w:val="21"/>
          <w:szCs w:val="21"/>
          <w:lang w:val="en-US" w:eastAsia="zh-CN" w:bidi="ar-SA"/>
        </w:rPr>
        <w:t xml:space="preserve"> needed if CAP is also needed to align with OFDM symbol n+1 and ensure SIP duration with one OFDM symbol. </w:t>
      </w:r>
    </w:p>
    <w:p w14:paraId="09122BC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26A52B7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Observation 5: Padding filling may be needed for CAP if PRDCH transmission needs to align OFDM symbol boundary.</w:t>
      </w:r>
    </w:p>
    <w:p w14:paraId="2A7778A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2075A21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71CC499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Proposal 6: For R2D padding filling, only Alt 1b should be supported in Rel-19.</w:t>
      </w:r>
    </w:p>
    <w:p w14:paraId="7E319D8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hint="default" w:ascii="Times New Roman" w:hAnsi="Times New Roman"/>
          <w:b/>
          <w:bCs/>
          <w:lang w:val="en-US" w:eastAsia="zh-CN"/>
        </w:rPr>
      </w:pPr>
    </w:p>
    <w:p w14:paraId="29A51A8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4FED95F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ascii="Times New Roman" w:hAnsi="Times New Roman"/>
          <w:b/>
          <w:bCs/>
        </w:rPr>
        <w:t>2.</w:t>
      </w:r>
      <w:r>
        <w:rPr>
          <w:rFonts w:hint="eastAsia" w:ascii="Times New Roman" w:hAnsi="Times New Roman"/>
          <w:b/>
          <w:bCs/>
          <w:lang w:val="en-US" w:eastAsia="zh-CN"/>
        </w:rPr>
        <w:t>3</w:t>
      </w:r>
      <w:r>
        <w:rPr>
          <w:rFonts w:ascii="Times New Roman" w:hAnsi="Times New Roman"/>
          <w:b/>
          <w:bCs/>
        </w:rPr>
        <w:t xml:space="preserve"> R2D </w:t>
      </w:r>
      <w:r>
        <w:rPr>
          <w:rFonts w:hint="eastAsia" w:ascii="Times New Roman" w:hAnsi="Times New Roman"/>
          <w:b/>
          <w:bCs/>
          <w:lang w:val="en-US" w:eastAsia="zh-CN"/>
        </w:rPr>
        <w:t>CP handling</w:t>
      </w:r>
    </w:p>
    <w:p w14:paraId="3706F87A">
      <w:pPr>
        <w:rPr>
          <w:rFonts w:hint="default" w:eastAsia="宋体"/>
          <w:highlight w:val="none"/>
          <w:lang w:val="en-US" w:eastAsia="zh-CN"/>
        </w:rPr>
      </w:pPr>
      <w:r>
        <w:rPr>
          <w:rFonts w:hint="default" w:eastAsia="宋体"/>
          <w:highlight w:val="none"/>
          <w:lang w:val="en-US" w:eastAsia="zh-CN"/>
        </w:rPr>
        <w:t xml:space="preserve">In </w:t>
      </w:r>
      <w:r>
        <w:rPr>
          <w:rFonts w:hint="eastAsia" w:eastAsia="宋体"/>
          <w:highlight w:val="none"/>
          <w:lang w:val="en-US" w:eastAsia="zh-CN"/>
        </w:rPr>
        <w:t>RAN 1#120</w:t>
      </w:r>
      <w:r>
        <w:rPr>
          <w:rFonts w:hint="default" w:eastAsia="宋体"/>
          <w:highlight w:val="none"/>
          <w:lang w:val="en-US" w:eastAsia="zh-CN"/>
        </w:rPr>
        <w:t xml:space="preserve"> meeting, candidate methods for CP handling have been agreed and listed as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D189127">
        <w:trPr>
          <w:trHeight w:val="596" w:hRule="atLeast"/>
        </w:trPr>
        <w:tc>
          <w:tcPr>
            <w:tcW w:w="9631" w:type="dxa"/>
            <w:shd w:val="clear" w:color="auto" w:fill="auto"/>
          </w:tcPr>
          <w:p w14:paraId="4DD89282">
            <w:pPr>
              <w:pStyle w:val="264"/>
            </w:pPr>
            <w:r>
              <w:rPr>
                <w:highlight w:val="green"/>
              </w:rPr>
              <w:t>Agreement</w:t>
            </w:r>
          </w:p>
          <w:p w14:paraId="775F65B3">
            <w:pPr>
              <w:jc w:val="both"/>
              <w:rPr>
                <w:rFonts w:ascii="Times New Roman" w:hAnsi="Times New Roman" w:eastAsiaTheme="minorEastAsia"/>
                <w:lang w:eastAsia="zh-CN"/>
              </w:rPr>
            </w:pPr>
            <w:r>
              <w:rPr>
                <w:rFonts w:ascii="Times New Roman" w:hAnsi="Times New Roman" w:eastAsiaTheme="minorEastAsia"/>
                <w:lang w:eastAsia="zh-CN"/>
              </w:rPr>
              <w:t>For CP handling which retains subcarrier orthogonality, the candidate methods are clarified as follows:</w:t>
            </w:r>
          </w:p>
          <w:p w14:paraId="3F0D5BC1">
            <w:pPr>
              <w:numPr>
                <w:ilvl w:val="0"/>
                <w:numId w:val="20"/>
              </w:numPr>
              <w:ind w:left="1080"/>
              <w:jc w:val="both"/>
              <w:rPr>
                <w:rFonts w:ascii="Times New Roman" w:hAnsi="Times New Roman" w:eastAsiaTheme="minorEastAsia"/>
                <w:szCs w:val="20"/>
                <w:lang w:eastAsia="zh-CN"/>
              </w:rPr>
            </w:pPr>
            <w:r>
              <w:rPr>
                <w:rFonts w:ascii="Times New Roman" w:hAnsi="Times New Roman" w:eastAsiaTheme="minorEastAsia"/>
                <w:szCs w:val="20"/>
                <w:lang w:eastAsia="zh-CN"/>
              </w:rPr>
              <w:t>For Method Type 1 (as per TR 38.769)</w:t>
            </w:r>
          </w:p>
          <w:p w14:paraId="1FFAC7ED">
            <w:pPr>
              <w:numPr>
                <w:ilvl w:val="1"/>
                <w:numId w:val="20"/>
              </w:numPr>
              <w:ind w:left="1800"/>
              <w:jc w:val="both"/>
              <w:rPr>
                <w:rFonts w:ascii="Times New Roman" w:hAnsi="Times New Roman"/>
                <w:bCs/>
                <w:szCs w:val="20"/>
                <w:lang w:eastAsia="zh-CN"/>
              </w:rPr>
            </w:pPr>
            <w:r>
              <w:rPr>
                <w:rFonts w:ascii="Times New Roman" w:hAnsi="Times New Roman" w:eastAsiaTheme="minorEastAsia"/>
                <w:szCs w:val="20"/>
                <w:lang w:eastAsia="zh-CN"/>
              </w:rPr>
              <w:t>For purposes of evaluating Method Type 1, it is assumed the device is aware of or determines the boundary of an OFDM symbol using the R2D timing acquisition signal (R-TAS), at least for Alt M1-1</w:t>
            </w:r>
          </w:p>
          <w:p w14:paraId="2C03DB5C">
            <w:pPr>
              <w:numPr>
                <w:ilvl w:val="2"/>
                <w:numId w:val="20"/>
              </w:numPr>
              <w:ind w:left="2520"/>
              <w:jc w:val="both"/>
              <w:rPr>
                <w:rFonts w:ascii="Times New Roman" w:hAnsi="Times New Roman"/>
                <w:bCs/>
                <w:szCs w:val="20"/>
                <w:lang w:eastAsia="zh-CN"/>
              </w:rPr>
            </w:pPr>
            <w:r>
              <w:rPr>
                <w:rFonts w:ascii="Times New Roman" w:hAnsi="Times New Roman" w:eastAsiaTheme="minorEastAsia"/>
                <w:szCs w:val="20"/>
                <w:lang w:eastAsia="zh-CN"/>
              </w:rPr>
              <w:t>Detail is up to R2D preamble design</w:t>
            </w:r>
          </w:p>
          <w:p w14:paraId="043B725B">
            <w:pPr>
              <w:numPr>
                <w:ilvl w:val="1"/>
                <w:numId w:val="20"/>
              </w:numPr>
              <w:ind w:left="1800"/>
              <w:jc w:val="both"/>
              <w:rPr>
                <w:rFonts w:ascii="Times New Roman" w:hAnsi="Times New Roman"/>
                <w:bCs/>
                <w:szCs w:val="20"/>
                <w:lang w:eastAsia="zh-CN"/>
              </w:rPr>
            </w:pPr>
            <w:r>
              <w:rPr>
                <w:rFonts w:ascii="Times New Roman" w:hAnsi="Times New Roman" w:eastAsiaTheme="minorEastAsia"/>
                <w:szCs w:val="20"/>
                <w:lang w:eastAsia="zh-CN"/>
              </w:rPr>
              <w:t>Using Alt M1-1 and/or Alt M1-2 is up to device implementation as per TR 38.769</w:t>
            </w:r>
          </w:p>
          <w:p w14:paraId="5BDA5E5E">
            <w:pPr>
              <w:numPr>
                <w:ilvl w:val="1"/>
                <w:numId w:val="20"/>
              </w:numPr>
              <w:ind w:left="1800"/>
              <w:jc w:val="both"/>
              <w:rPr>
                <w:rFonts w:ascii="Times New Roman" w:hAnsi="Times New Roman"/>
                <w:bCs/>
                <w:szCs w:val="20"/>
                <w:lang w:eastAsia="zh-CN"/>
              </w:rPr>
            </w:pPr>
            <w:r>
              <w:rPr>
                <w:rFonts w:ascii="Times New Roman" w:hAnsi="Times New Roman" w:eastAsiaTheme="minorEastAsia"/>
                <w:szCs w:val="20"/>
                <w:lang w:eastAsia="zh-CN"/>
              </w:rPr>
              <w:t>FFS: applicable M values</w:t>
            </w:r>
          </w:p>
          <w:p w14:paraId="73896CCF">
            <w:pPr>
              <w:numPr>
                <w:ilvl w:val="0"/>
                <w:numId w:val="20"/>
              </w:numPr>
              <w:ind w:left="1080"/>
              <w:jc w:val="both"/>
              <w:rPr>
                <w:rFonts w:ascii="Times New Roman" w:hAnsi="Times New Roman" w:eastAsiaTheme="minorEastAsia"/>
                <w:szCs w:val="20"/>
                <w:lang w:eastAsia="zh-CN"/>
              </w:rPr>
            </w:pPr>
            <w:r>
              <w:rPr>
                <w:rFonts w:ascii="Times New Roman" w:hAnsi="Times New Roman" w:eastAsiaTheme="minorEastAsia"/>
                <w:szCs w:val="20"/>
                <w:lang w:eastAsia="zh-CN"/>
              </w:rPr>
              <w:t>For Method Type 2 Alt M2-1 (as per TR 38.769)</w:t>
            </w:r>
          </w:p>
          <w:p w14:paraId="0E1866D3">
            <w:pPr>
              <w:numPr>
                <w:ilvl w:val="1"/>
                <w:numId w:val="20"/>
              </w:numPr>
              <w:ind w:left="1800"/>
              <w:jc w:val="both"/>
              <w:rPr>
                <w:rFonts w:ascii="Times New Roman" w:hAnsi="Times New Roman" w:eastAsiaTheme="minorEastAsia"/>
                <w:szCs w:val="20"/>
                <w:lang w:eastAsia="zh-CN"/>
              </w:rPr>
            </w:pPr>
            <w:r>
              <w:rPr>
                <w:rFonts w:ascii="Times New Roman" w:hAnsi="Times New Roman" w:eastAsiaTheme="minorEastAsia"/>
                <w:szCs w:val="20"/>
                <w:lang w:eastAsia="zh-CN"/>
              </w:rPr>
              <w:t>Detail design of Alt M2-1-1 or Alt M2-1-2 from the followings:</w:t>
            </w:r>
          </w:p>
          <w:p w14:paraId="02BD117F">
            <w:pPr>
              <w:numPr>
                <w:ilvl w:val="2"/>
                <w:numId w:val="20"/>
              </w:numPr>
              <w:ind w:left="2520"/>
              <w:jc w:val="both"/>
              <w:rPr>
                <w:rFonts w:ascii="Times New Roman" w:hAnsi="Times New Roman" w:eastAsiaTheme="minorEastAsia"/>
                <w:szCs w:val="20"/>
                <w:lang w:eastAsia="zh-CN"/>
              </w:rPr>
            </w:pPr>
            <w:r>
              <w:rPr>
                <w:rFonts w:ascii="Times New Roman" w:hAnsi="Times New Roman" w:eastAsiaTheme="minorEastAsia"/>
                <w:szCs w:val="20"/>
                <w:lang w:eastAsia="zh-CN"/>
              </w:rPr>
              <w:t>Alt M2-1-1</w:t>
            </w:r>
          </w:p>
          <w:p w14:paraId="397F4020">
            <w:pPr>
              <w:numPr>
                <w:ilvl w:val="3"/>
                <w:numId w:val="20"/>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Candidate 1: </w:t>
            </w:r>
          </w:p>
          <w:p w14:paraId="687D4DD6">
            <w:pPr>
              <w:numPr>
                <w:ilvl w:val="4"/>
                <w:numId w:val="20"/>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For M less than 6: Use Alt M1-1</w:t>
            </w:r>
          </w:p>
          <w:p w14:paraId="23E5BC1B">
            <w:pPr>
              <w:numPr>
                <w:ilvl w:val="4"/>
                <w:numId w:val="20"/>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For M &gt;=6: circular shift of the M chips’ samples before CP insertion at the reader side in addition to bit/chip skipping/dropping at the device side after bit decoding</w:t>
            </w:r>
          </w:p>
          <w:p w14:paraId="02756A5E">
            <w:pPr>
              <w:numPr>
                <w:ilvl w:val="3"/>
                <w:numId w:val="20"/>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2:</w:t>
            </w:r>
          </w:p>
          <w:p w14:paraId="03DB5C50">
            <w:pPr>
              <w:numPr>
                <w:ilvl w:val="4"/>
                <w:numId w:val="20"/>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Where a known signal shape in the tail-portion of the R2D signal is copied to the CP.</w:t>
            </w:r>
          </w:p>
          <w:p w14:paraId="686B2399">
            <w:pPr>
              <w:numPr>
                <w:ilvl w:val="3"/>
                <w:numId w:val="20"/>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3:</w:t>
            </w:r>
          </w:p>
          <w:p w14:paraId="4A169978">
            <w:pPr>
              <w:numPr>
                <w:ilvl w:val="4"/>
                <w:numId w:val="20"/>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Insert padding chips at both start and end OOK chips or only at end OOK chips</w:t>
            </w:r>
          </w:p>
          <w:p w14:paraId="777E37CE">
            <w:pPr>
              <w:numPr>
                <w:ilvl w:val="2"/>
                <w:numId w:val="20"/>
              </w:numPr>
              <w:ind w:left="2520"/>
              <w:jc w:val="both"/>
              <w:rPr>
                <w:rFonts w:ascii="Times New Roman" w:hAnsi="Times New Roman" w:eastAsiaTheme="minorEastAsia"/>
                <w:szCs w:val="20"/>
                <w:lang w:eastAsia="zh-CN"/>
              </w:rPr>
            </w:pPr>
            <w:r>
              <w:rPr>
                <w:rFonts w:ascii="Times New Roman" w:hAnsi="Times New Roman" w:eastAsiaTheme="minorEastAsia"/>
                <w:szCs w:val="20"/>
                <w:lang w:eastAsia="zh-CN"/>
              </w:rPr>
              <w:t>Alt M2-1-2</w:t>
            </w:r>
          </w:p>
          <w:p w14:paraId="0A372984">
            <w:pPr>
              <w:numPr>
                <w:ilvl w:val="3"/>
                <w:numId w:val="20"/>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4:</w:t>
            </w:r>
          </w:p>
          <w:p w14:paraId="0A9BCFE9">
            <w:pPr>
              <w:numPr>
                <w:ilvl w:val="4"/>
                <w:numId w:val="20"/>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Change </w:t>
            </w:r>
            <m:oMath>
              <m:r>
                <m:rPr>
                  <m:sty m:val="p"/>
                </m:rPr>
                <w:rPr>
                  <w:rFonts w:ascii="Cambria Math" w:hAnsi="Cambria Math" w:eastAsiaTheme="minorEastAsia"/>
                  <w:szCs w:val="20"/>
                  <w:lang w:eastAsia="zh-CN"/>
                </w:rPr>
                <m:t>a=b≠c</m:t>
              </m:r>
            </m:oMath>
            <w:r>
              <w:rPr>
                <w:rFonts w:ascii="Times New Roman" w:hAnsi="Times New Roman" w:eastAsiaTheme="minorEastAsia"/>
                <w:szCs w:val="20"/>
                <w:lang w:eastAsia="zh-CN"/>
              </w:rPr>
              <w:t xml:space="preserve"> case to </w:t>
            </w:r>
            <m:oMath>
              <m:r>
                <m:rPr>
                  <m:sty m:val="p"/>
                </m:rPr>
                <w:rPr>
                  <w:rFonts w:ascii="Cambria Math" w:hAnsi="Cambria Math" w:eastAsiaTheme="minorEastAsia"/>
                  <w:szCs w:val="20"/>
                  <w:lang w:eastAsia="zh-CN"/>
                </w:rPr>
                <m:t>a=b=c</m:t>
              </m:r>
            </m:oMath>
            <w:r>
              <w:rPr>
                <w:rFonts w:ascii="Times New Roman" w:hAnsi="Times New Roman" w:eastAsiaTheme="minorEastAsia"/>
                <w:szCs w:val="20"/>
                <w:lang w:eastAsia="zh-CN"/>
              </w:rPr>
              <w:t xml:space="preserve"> case by changing OOK-4 M value to adjacent M +/- 1 for OFDM symbol n.</w:t>
            </w:r>
          </w:p>
          <w:p w14:paraId="03663A48">
            <w:pPr>
              <w:numPr>
                <w:ilvl w:val="5"/>
                <w:numId w:val="20"/>
              </w:numPr>
              <w:ind w:left="4680"/>
              <w:jc w:val="both"/>
              <w:rPr>
                <w:rFonts w:ascii="Times New Roman" w:hAnsi="Times New Roman" w:eastAsiaTheme="minorEastAsia"/>
                <w:szCs w:val="20"/>
                <w:lang w:eastAsia="zh-CN"/>
              </w:rPr>
            </w:pPr>
            <w:r>
              <w:rPr>
                <w:rFonts w:ascii="Times New Roman" w:hAnsi="Times New Roman" w:eastAsiaTheme="minorEastAsia"/>
                <w:szCs w:val="20"/>
                <w:lang w:eastAsia="zh-CN"/>
              </w:rPr>
              <w:t>where a, b and c is the last chip of symbol n, first chip of symbol n+1 and last chip of symbol n+1.</w:t>
            </w:r>
          </w:p>
          <w:p w14:paraId="68551C0A">
            <w:pPr>
              <w:numPr>
                <w:ilvl w:val="3"/>
                <w:numId w:val="20"/>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5:</w:t>
            </w:r>
          </w:p>
          <w:p w14:paraId="39A8E71C">
            <w:pPr>
              <w:numPr>
                <w:ilvl w:val="4"/>
                <w:numId w:val="20"/>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Odd number of chips of PRDCH is transmitted in the first OFDM symbols, while M value is kept unchanged during the remaining OFDM symbols.</w:t>
            </w:r>
          </w:p>
          <w:p w14:paraId="6E6E54CF">
            <w:pPr>
              <w:numPr>
                <w:ilvl w:val="1"/>
                <w:numId w:val="20"/>
              </w:numPr>
              <w:ind w:left="1800"/>
              <w:jc w:val="both"/>
              <w:rPr>
                <w:rFonts w:ascii="Times New Roman" w:hAnsi="Times New Roman" w:eastAsiaTheme="minorEastAsia"/>
                <w:szCs w:val="20"/>
                <w:lang w:eastAsia="zh-CN"/>
              </w:rPr>
            </w:pPr>
            <w:r>
              <w:rPr>
                <w:rFonts w:ascii="Times New Roman" w:hAnsi="Times New Roman" w:eastAsiaTheme="minorEastAsia"/>
                <w:szCs w:val="20"/>
                <w:lang w:eastAsia="zh-CN"/>
              </w:rPr>
              <w:t>FFS: applicable M values with or without combination of Method Type 1</w:t>
            </w:r>
          </w:p>
          <w:p w14:paraId="0F477325">
            <w:pPr>
              <w:rPr>
                <w:rFonts w:ascii="Times New Roman" w:hAnsi="Times New Roman" w:eastAsiaTheme="minorEastAsia"/>
                <w:lang w:eastAsia="zh-CN"/>
              </w:rPr>
            </w:pPr>
          </w:p>
          <w:p w14:paraId="45C31B9B">
            <w:pPr>
              <w:jc w:val="both"/>
              <w:rPr>
                <w:rFonts w:ascii="Times New Roman" w:hAnsi="Times New Roman" w:eastAsiaTheme="minorEastAsia"/>
                <w:lang w:eastAsia="zh-CN"/>
              </w:rPr>
            </w:pPr>
            <w:r>
              <w:rPr>
                <w:rFonts w:ascii="Times New Roman" w:hAnsi="Times New Roman" w:eastAsiaTheme="minorEastAsia"/>
                <w:lang w:eastAsia="zh-CN"/>
              </w:rPr>
              <w:t>For CP handling which does not retain subcarrier orthogonality, the candidate methods are clarified as follows:</w:t>
            </w:r>
          </w:p>
          <w:p w14:paraId="65FF2292">
            <w:pPr>
              <w:numPr>
                <w:ilvl w:val="0"/>
                <w:numId w:val="20"/>
              </w:numPr>
              <w:ind w:left="1080"/>
              <w:jc w:val="both"/>
              <w:rPr>
                <w:rFonts w:ascii="Times New Roman" w:hAnsi="Times New Roman"/>
              </w:rPr>
            </w:pPr>
            <w:r>
              <w:rPr>
                <w:rFonts w:ascii="Times New Roman" w:hAnsi="Times New Roman" w:eastAsiaTheme="minorEastAsia"/>
                <w:lang w:eastAsia="zh-CN"/>
              </w:rPr>
              <w:t>For Method Type 2 Alt M2-2 (as per TR 38.769)</w:t>
            </w:r>
          </w:p>
          <w:p w14:paraId="04F97F2E">
            <w:pPr>
              <w:numPr>
                <w:ilvl w:val="1"/>
                <w:numId w:val="20"/>
              </w:numPr>
              <w:ind w:left="1800"/>
              <w:jc w:val="both"/>
              <w:rPr>
                <w:rFonts w:ascii="Times New Roman" w:hAnsi="Times New Roman" w:eastAsiaTheme="minorEastAsia"/>
                <w:lang w:eastAsia="zh-CN"/>
              </w:rPr>
            </w:pPr>
            <w:r>
              <w:rPr>
                <w:rFonts w:ascii="Times New Roman" w:hAnsi="Times New Roman" w:eastAsiaTheme="minorEastAsia"/>
                <w:lang w:eastAsia="zh-CN"/>
              </w:rPr>
              <w:t>FFS detail design of Alt M2-2 from the following:</w:t>
            </w:r>
          </w:p>
          <w:p w14:paraId="142149DD">
            <w:pPr>
              <w:numPr>
                <w:ilvl w:val="2"/>
                <w:numId w:val="20"/>
              </w:numPr>
              <w:ind w:left="2520"/>
              <w:jc w:val="both"/>
              <w:rPr>
                <w:rFonts w:ascii="Times New Roman" w:hAnsi="Times New Roman" w:eastAsiaTheme="minorEastAsia"/>
                <w:lang w:eastAsia="zh-CN"/>
              </w:rPr>
            </w:pPr>
            <w:r>
              <w:rPr>
                <w:rFonts w:ascii="Times New Roman" w:hAnsi="Times New Roman" w:eastAsiaTheme="minorEastAsia"/>
                <w:lang w:eastAsia="zh-CN"/>
              </w:rPr>
              <w:t>Candidate 1:</w:t>
            </w:r>
          </w:p>
          <w:p w14:paraId="32E6158A">
            <w:pPr>
              <w:numPr>
                <w:ilvl w:val="3"/>
                <w:numId w:val="20"/>
              </w:numPr>
              <w:ind w:left="3240"/>
              <w:jc w:val="both"/>
              <w:rPr>
                <w:rFonts w:ascii="Times New Roman" w:hAnsi="Times New Roman" w:eastAsiaTheme="minorEastAsia"/>
                <w:lang w:eastAsia="zh-CN"/>
              </w:rPr>
            </w:pPr>
            <w:r>
              <w:rPr>
                <w:rFonts w:ascii="Times New Roman" w:hAnsi="Times New Roman" w:eastAsiaTheme="minorEastAsia"/>
                <w:lang w:eastAsia="zh-CN"/>
              </w:rPr>
              <w:t>A duration of OFDM symbol with CP has integer number of OOK symbols. CP is not copied from the end of OFDM symbol. Total 14 OFDM symbols fit in a slot.</w:t>
            </w:r>
          </w:p>
          <w:p w14:paraId="7901F448">
            <w:pPr>
              <w:rPr>
                <w:rFonts w:ascii="Times New Roman" w:hAnsi="Times New Roman" w:eastAsiaTheme="minorEastAsia"/>
                <w:lang w:eastAsia="zh-CN"/>
              </w:rPr>
            </w:pPr>
          </w:p>
          <w:p w14:paraId="78C78891">
            <w:pPr>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For further down-selection among candidate methods </w:t>
            </w:r>
            <w:r>
              <w:rPr>
                <w:rFonts w:ascii="Times New Roman" w:hAnsi="Times New Roman" w:eastAsiaTheme="minorEastAsia"/>
                <w:lang w:eastAsia="zh-CN"/>
              </w:rPr>
              <w:t>which retains subcarrier orthogonality</w:t>
            </w:r>
            <w:r>
              <w:rPr>
                <w:rFonts w:ascii="Times New Roman" w:hAnsi="Times New Roman" w:eastAsiaTheme="minorEastAsia"/>
                <w:szCs w:val="20"/>
                <w:lang w:eastAsia="zh-CN"/>
              </w:rPr>
              <w:t>, companies are encouraged to provide evaluation (including overhead) among the followings to RAN1#120bis:</w:t>
            </w:r>
          </w:p>
          <w:p w14:paraId="10B4E309">
            <w:pPr>
              <w:numPr>
                <w:ilvl w:val="0"/>
                <w:numId w:val="20"/>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1</w:t>
            </w:r>
          </w:p>
          <w:p w14:paraId="5F0F2F91">
            <w:pPr>
              <w:numPr>
                <w:ilvl w:val="0"/>
                <w:numId w:val="20"/>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2 Alt M2-1-1 with or without combination of Method Type 1</w:t>
            </w:r>
          </w:p>
          <w:p w14:paraId="60D3802B">
            <w:pPr>
              <w:numPr>
                <w:ilvl w:val="0"/>
                <w:numId w:val="20"/>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2 Alt M2-1-2 with or without combination of Method Type 1</w:t>
            </w:r>
          </w:p>
          <w:p w14:paraId="75AD50AE">
            <w:pPr>
              <w:numPr>
                <w:ilvl w:val="0"/>
                <w:numId w:val="20"/>
              </w:numPr>
              <w:jc w:val="both"/>
              <w:rPr>
                <w:rFonts w:ascii="Times New Roman" w:hAnsi="Times New Roman" w:eastAsiaTheme="minorEastAsia"/>
                <w:szCs w:val="20"/>
                <w:lang w:eastAsia="zh-CN"/>
              </w:rPr>
            </w:pPr>
            <w:r>
              <w:rPr>
                <w:rFonts w:ascii="Times New Roman" w:hAnsi="Times New Roman" w:eastAsiaTheme="minorEastAsia"/>
                <w:szCs w:val="20"/>
                <w:lang w:eastAsia="zh-CN"/>
              </w:rPr>
              <w:t>Note: The evaluation for CP handling at least includes a M value from {2,4,6,8}, a M value from {12, 16}, and a M value from {24, 32}</w:t>
            </w:r>
          </w:p>
          <w:p w14:paraId="425BF82C">
            <w:pPr>
              <w:numPr>
                <w:ilvl w:val="0"/>
                <w:numId w:val="20"/>
              </w:numPr>
              <w:jc w:val="both"/>
              <w:rPr>
                <w:rFonts w:eastAsia="宋体"/>
                <w:lang w:eastAsia="zh-CN"/>
              </w:rPr>
            </w:pPr>
            <w:r>
              <w:rPr>
                <w:rFonts w:ascii="Times New Roman" w:hAnsi="Times New Roman" w:eastAsiaTheme="minorEastAsia"/>
                <w:szCs w:val="20"/>
                <w:lang w:eastAsia="zh-CN"/>
              </w:rPr>
              <w:t>Note: In this evaluation, the transmit power of the ON chips remains constant</w:t>
            </w:r>
          </w:p>
        </w:tc>
      </w:tr>
    </w:tbl>
    <w:p w14:paraId="60B704AB">
      <w:pPr>
        <w:jc w:val="both"/>
        <w:rPr>
          <w:rFonts w:hint="default" w:ascii="Times New Roman" w:hAnsi="Times New Roman"/>
          <w:lang w:val="en-US" w:eastAsia="zh-CN"/>
        </w:rPr>
      </w:pPr>
    </w:p>
    <w:p w14:paraId="5D86D93D">
      <w:pPr>
        <w:jc w:val="both"/>
        <w:rPr>
          <w:rFonts w:hint="default" w:ascii="Times New Roman" w:hAnsi="Times New Roman"/>
          <w:lang w:val="en-US" w:eastAsia="zh-CN"/>
        </w:rPr>
      </w:pPr>
      <w:r>
        <w:rPr>
          <w:rFonts w:hint="eastAsia" w:ascii="Times New Roman" w:hAnsi="Times New Roman"/>
          <w:lang w:val="en-US" w:eastAsia="zh-CN"/>
        </w:rPr>
        <w:t>In</w:t>
      </w:r>
      <w:r>
        <w:rPr>
          <w:rFonts w:hint="default" w:ascii="Times New Roman" w:hAnsi="Times New Roman"/>
          <w:lang w:val="en-US" w:eastAsia="zh-CN"/>
        </w:rPr>
        <w:t xml:space="preserve"> last meeting, some methods agreed in RAN 1#120 meeting has been down-selected and listed as following</w:t>
      </w:r>
    </w:p>
    <w:p w14:paraId="65AA1291">
      <w:pPr>
        <w:jc w:val="both"/>
        <w:rPr>
          <w:rFonts w:hint="default" w:ascii="Times New Roman" w:hAnsi="Times New Roman"/>
          <w:lang w:val="en-US" w:eastAsia="zh-CN"/>
        </w:rPr>
      </w:pP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C846628">
        <w:trPr>
          <w:trHeight w:val="90" w:hRule="atLeast"/>
        </w:trPr>
        <w:tc>
          <w:tcPr>
            <w:tcW w:w="9631" w:type="dxa"/>
            <w:shd w:val="clear" w:color="auto" w:fill="auto"/>
          </w:tcPr>
          <w:p w14:paraId="1DD94DDF">
            <w:pPr>
              <w:rPr>
                <w:rFonts w:eastAsiaTheme="minorEastAsia"/>
                <w:b/>
                <w:sz w:val="20"/>
                <w:szCs w:val="20"/>
                <w:lang w:eastAsia="zh-CN"/>
              </w:rPr>
            </w:pPr>
            <w:r>
              <w:rPr>
                <w:rFonts w:eastAsiaTheme="minorEastAsia"/>
                <w:b/>
                <w:sz w:val="20"/>
                <w:szCs w:val="20"/>
                <w:highlight w:val="green"/>
                <w:lang w:eastAsia="zh-CN"/>
              </w:rPr>
              <w:t>Agreement</w:t>
            </w:r>
          </w:p>
          <w:p w14:paraId="3D5DB989">
            <w:pPr>
              <w:rPr>
                <w:rFonts w:eastAsiaTheme="minorEastAsia"/>
                <w:sz w:val="20"/>
                <w:szCs w:val="20"/>
                <w:lang w:eastAsia="zh-CN"/>
              </w:rPr>
            </w:pPr>
            <w:r>
              <w:rPr>
                <w:rFonts w:eastAsiaTheme="minorEastAsia"/>
                <w:sz w:val="20"/>
                <w:szCs w:val="20"/>
                <w:lang w:eastAsia="zh-CN"/>
              </w:rPr>
              <w:t xml:space="preserve">For the below agreement, further update on the </w:t>
            </w:r>
            <w:r>
              <w:rPr>
                <w:rFonts w:eastAsiaTheme="minorEastAsia"/>
                <w:color w:val="FF0000"/>
                <w:sz w:val="20"/>
                <w:szCs w:val="20"/>
                <w:u w:val="single"/>
                <w:lang w:eastAsia="zh-CN"/>
              </w:rPr>
              <w:t>followings</w:t>
            </w:r>
          </w:p>
          <w:p w14:paraId="3FEF9E25">
            <w:pPr>
              <w:pStyle w:val="264"/>
              <w:ind w:left="200" w:leftChars="100"/>
              <w:rPr>
                <w:lang w:eastAsia="zh-CN"/>
              </w:rPr>
            </w:pPr>
            <w:r>
              <w:rPr>
                <w:highlight w:val="green"/>
                <w:lang w:eastAsia="zh-CN"/>
              </w:rPr>
              <w:t>Agreement</w:t>
            </w:r>
          </w:p>
          <w:p w14:paraId="41F44DD7">
            <w:pPr>
              <w:ind w:left="200" w:leftChars="100"/>
              <w:rPr>
                <w:rFonts w:eastAsiaTheme="minorEastAsia"/>
                <w:sz w:val="20"/>
                <w:szCs w:val="20"/>
                <w:lang w:eastAsia="zh-CN"/>
              </w:rPr>
            </w:pPr>
            <w:r>
              <w:rPr>
                <w:rFonts w:eastAsiaTheme="minorEastAsia"/>
                <w:sz w:val="20"/>
                <w:szCs w:val="20"/>
                <w:lang w:eastAsia="zh-CN"/>
              </w:rPr>
              <w:t>For further down-selection among CP handing which retains subcarrier orthogonality, at least for PRDCH, at least Method Type 1 is supported</w:t>
            </w:r>
          </w:p>
          <w:p w14:paraId="66D14B97">
            <w:pPr>
              <w:numPr>
                <w:ilvl w:val="0"/>
                <w:numId w:val="20"/>
              </w:numPr>
              <w:ind w:left="920" w:leftChars="460"/>
              <w:jc w:val="both"/>
              <w:rPr>
                <w:rFonts w:eastAsiaTheme="minorEastAsia"/>
                <w:sz w:val="20"/>
                <w:szCs w:val="20"/>
                <w:lang w:eastAsia="zh-CN"/>
              </w:rPr>
            </w:pPr>
            <w:r>
              <w:rPr>
                <w:rFonts w:eastAsiaTheme="minorEastAsia"/>
                <w:sz w:val="20"/>
                <w:szCs w:val="20"/>
                <w:lang w:eastAsia="zh-CN"/>
              </w:rPr>
              <w:t>For supported M values &lt;= 12</w:t>
            </w:r>
          </w:p>
          <w:p w14:paraId="1044910E">
            <w:pPr>
              <w:numPr>
                <w:ilvl w:val="1"/>
                <w:numId w:val="20"/>
              </w:numPr>
              <w:ind w:left="1640" w:leftChars="820"/>
              <w:jc w:val="both"/>
              <w:rPr>
                <w:rFonts w:eastAsiaTheme="minorEastAsia"/>
                <w:sz w:val="20"/>
                <w:szCs w:val="20"/>
                <w:lang w:eastAsia="zh-CN"/>
              </w:rPr>
            </w:pPr>
            <w:r>
              <w:rPr>
                <w:rFonts w:eastAsiaTheme="minorEastAsia"/>
                <w:sz w:val="20"/>
                <w:szCs w:val="20"/>
                <w:lang w:eastAsia="zh-CN"/>
              </w:rPr>
              <w:t>RAN1 will not further pursue additional CP handling design</w:t>
            </w:r>
          </w:p>
          <w:p w14:paraId="6C40FE3A">
            <w:pPr>
              <w:numPr>
                <w:ilvl w:val="0"/>
                <w:numId w:val="20"/>
              </w:numPr>
              <w:ind w:left="920" w:leftChars="460"/>
              <w:jc w:val="both"/>
              <w:rPr>
                <w:rFonts w:eastAsiaTheme="minorEastAsia"/>
                <w:sz w:val="20"/>
                <w:szCs w:val="20"/>
                <w:lang w:eastAsia="zh-CN"/>
              </w:rPr>
            </w:pPr>
            <w:r>
              <w:rPr>
                <w:rFonts w:eastAsiaTheme="minorEastAsia"/>
                <w:sz w:val="20"/>
                <w:szCs w:val="20"/>
                <w:lang w:eastAsia="zh-CN"/>
              </w:rPr>
              <w:t>For supported M values &gt; 12</w:t>
            </w:r>
          </w:p>
          <w:p w14:paraId="7E93A9F7">
            <w:pPr>
              <w:numPr>
                <w:ilvl w:val="1"/>
                <w:numId w:val="20"/>
              </w:numPr>
              <w:ind w:left="1640" w:leftChars="820"/>
              <w:jc w:val="both"/>
              <w:rPr>
                <w:rFonts w:eastAsiaTheme="minorEastAsia"/>
                <w:sz w:val="20"/>
                <w:szCs w:val="20"/>
                <w:lang w:eastAsia="zh-CN"/>
              </w:rPr>
            </w:pPr>
            <w:r>
              <w:rPr>
                <w:rFonts w:eastAsiaTheme="minorEastAsia"/>
                <w:sz w:val="20"/>
                <w:szCs w:val="20"/>
                <w:lang w:eastAsia="zh-CN"/>
              </w:rPr>
              <w:t xml:space="preserve">RAN1 will further down-select one from </w:t>
            </w:r>
            <w:r>
              <w:rPr>
                <w:rFonts w:hint="eastAsia" w:eastAsiaTheme="minorEastAsia"/>
                <w:sz w:val="20"/>
                <w:szCs w:val="20"/>
                <w:lang w:eastAsia="zh-CN"/>
              </w:rPr>
              <w:t>t</w:t>
            </w:r>
            <w:r>
              <w:rPr>
                <w:rFonts w:eastAsiaTheme="minorEastAsia"/>
                <w:sz w:val="20"/>
                <w:szCs w:val="20"/>
                <w:lang w:eastAsia="zh-CN"/>
              </w:rPr>
              <w:t>he followings</w:t>
            </w:r>
          </w:p>
          <w:p w14:paraId="5B912339">
            <w:pPr>
              <w:numPr>
                <w:ilvl w:val="2"/>
                <w:numId w:val="20"/>
              </w:numPr>
              <w:ind w:left="2360" w:leftChars="1180"/>
              <w:jc w:val="both"/>
              <w:rPr>
                <w:rFonts w:eastAsiaTheme="minorEastAsia"/>
                <w:sz w:val="20"/>
                <w:szCs w:val="20"/>
                <w:lang w:eastAsia="zh-CN"/>
              </w:rPr>
            </w:pPr>
            <w:r>
              <w:rPr>
                <w:rFonts w:eastAsiaTheme="minorEastAsia"/>
                <w:sz w:val="20"/>
                <w:szCs w:val="20"/>
                <w:lang w:eastAsia="zh-CN"/>
              </w:rPr>
              <w:t>Option 1: Candidate 3 of M2-1-1 (as per agreements from RAN1#120)</w:t>
            </w:r>
          </w:p>
          <w:p w14:paraId="44FB9685">
            <w:pPr>
              <w:numPr>
                <w:ilvl w:val="3"/>
                <w:numId w:val="20"/>
              </w:numPr>
              <w:ind w:left="3080" w:leftChars="1540"/>
              <w:jc w:val="both"/>
              <w:rPr>
                <w:rFonts w:eastAsiaTheme="minorEastAsia"/>
                <w:strike/>
                <w:sz w:val="20"/>
                <w:szCs w:val="20"/>
              </w:rPr>
            </w:pPr>
            <w:r>
              <w:rPr>
                <w:rFonts w:eastAsiaTheme="minorEastAsia"/>
                <w:strike/>
                <w:sz w:val="20"/>
                <w:szCs w:val="20"/>
              </w:rPr>
              <w:t>Insert padding chips only at the end OOK chips of OFDM symbol</w:t>
            </w:r>
          </w:p>
          <w:p w14:paraId="7C450C4F">
            <w:pPr>
              <w:numPr>
                <w:ilvl w:val="4"/>
                <w:numId w:val="20"/>
              </w:numPr>
              <w:jc w:val="both"/>
              <w:rPr>
                <w:rFonts w:eastAsiaTheme="minorEastAsia"/>
                <w:color w:val="FF0000"/>
                <w:sz w:val="20"/>
                <w:szCs w:val="20"/>
                <w:u w:val="single"/>
              </w:rPr>
            </w:pPr>
            <w:r>
              <w:rPr>
                <w:rFonts w:eastAsiaTheme="minorEastAsia"/>
                <w:color w:val="FF0000"/>
                <w:sz w:val="20"/>
                <w:szCs w:val="20"/>
                <w:u w:val="single"/>
              </w:rPr>
              <w:t>The last 2 out of M OOK chips at the end of an OFDM symbol are always ‘ON’</w:t>
            </w:r>
          </w:p>
          <w:p w14:paraId="5A349572">
            <w:pPr>
              <w:numPr>
                <w:ilvl w:val="2"/>
                <w:numId w:val="20"/>
              </w:numPr>
              <w:ind w:left="2360" w:leftChars="1180"/>
              <w:jc w:val="both"/>
              <w:rPr>
                <w:color w:val="000000"/>
                <w:szCs w:val="20"/>
                <w:lang w:eastAsia="zh-CN"/>
              </w:rPr>
            </w:pPr>
            <w:r>
              <w:rPr>
                <w:rFonts w:eastAsiaTheme="minorEastAsia"/>
                <w:sz w:val="20"/>
                <w:szCs w:val="20"/>
                <w:lang w:eastAsia="zh-CN"/>
              </w:rPr>
              <w:t>Option 3: RAN1 will not further pursue additional CP handling design</w:t>
            </w:r>
          </w:p>
        </w:tc>
      </w:tr>
    </w:tbl>
    <w:p w14:paraId="4285F2B6">
      <w:pPr>
        <w:jc w:val="both"/>
        <w:rPr>
          <w:rFonts w:hint="default" w:ascii="Times New Roman" w:hAnsi="Times New Roman" w:eastAsiaTheme="minorEastAsia"/>
          <w:b/>
          <w:bCs/>
          <w:lang w:val="en-US" w:eastAsia="zh-CN"/>
        </w:rPr>
      </w:pPr>
    </w:p>
    <w:p w14:paraId="1318B14C">
      <w:pPr>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For supported M values&gt;12, like M=24, two options (option 1 and option 3) has been listed for down selection in RAN 1#121. For option 1, padding chips filling at both start and end OOK chips or only at end OOK chips has been proposed in RAN 1 #120. As mentioned in R2D numerology discussion, we prefer padding operation is up to gNB implementation. However, option 1 requires the last 2 out of M OOK chip at the end of OFDM symbol are always ON, which may add other efforts in Rel-19 specification phase. </w:t>
      </w:r>
    </w:p>
    <w:p w14:paraId="6858EEC4">
      <w:pPr>
        <w:jc w:val="both"/>
        <w:rPr>
          <w:rFonts w:hint="default" w:ascii="Times New Roman" w:hAnsi="Times New Roman" w:eastAsiaTheme="minorEastAsia"/>
          <w:b w:val="0"/>
          <w:bCs w:val="0"/>
          <w:lang w:val="en-US" w:eastAsia="zh-CN"/>
        </w:rPr>
      </w:pPr>
    </w:p>
    <w:p w14:paraId="6318B9F1">
      <w:pPr>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For option 3, we think it is reasonable to support CP handling when M&gt;12. Thus, we prefer supporting option 3 in Rel-19.</w:t>
      </w:r>
    </w:p>
    <w:p w14:paraId="7ACF0B62">
      <w:pPr>
        <w:jc w:val="both"/>
        <w:rPr>
          <w:rFonts w:hint="default" w:ascii="Times New Roman" w:hAnsi="Times New Roman" w:eastAsiaTheme="minorEastAsia"/>
          <w:b w:val="0"/>
          <w:bCs w:val="0"/>
          <w:lang w:val="en-US" w:eastAsia="zh-CN"/>
        </w:rPr>
      </w:pPr>
    </w:p>
    <w:p w14:paraId="0D8A8220">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6: For option 1, it requires the last 2 out of M OOK chip at the end of OFDM symbol are always ON, which may add other efforts in Rel-19 specification phase.</w:t>
      </w:r>
    </w:p>
    <w:p w14:paraId="17E3D73B">
      <w:pPr>
        <w:jc w:val="both"/>
        <w:rPr>
          <w:rFonts w:hint="default" w:ascii="Times New Roman" w:hAnsi="Times New Roman" w:eastAsiaTheme="minorEastAsia"/>
          <w:b/>
          <w:bCs/>
          <w:lang w:val="en-US" w:eastAsia="zh-CN"/>
        </w:rPr>
      </w:pPr>
    </w:p>
    <w:p w14:paraId="4FB7E199">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7: Support option 3 when M values&gt;12:</w:t>
      </w:r>
    </w:p>
    <w:p w14:paraId="427FD821">
      <w:pPr>
        <w:numPr>
          <w:ilvl w:val="0"/>
          <w:numId w:val="23"/>
        </w:numPr>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Option 3: </w:t>
      </w:r>
      <w:r>
        <w:rPr>
          <w:rFonts w:eastAsiaTheme="minorEastAsia"/>
          <w:b/>
          <w:bCs/>
          <w:sz w:val="20"/>
          <w:szCs w:val="20"/>
          <w:lang w:eastAsia="zh-CN"/>
        </w:rPr>
        <w:t>RAN1 will not further pursue additional CP handling design</w:t>
      </w:r>
    </w:p>
    <w:p w14:paraId="19D49F6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029263E7">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eastAsia="zh-CN"/>
        </w:rPr>
      </w:pPr>
      <w:r>
        <w:rPr>
          <w:rFonts w:ascii="Times New Roman" w:hAnsi="Times New Roman"/>
          <w:b/>
          <w:bCs/>
        </w:rPr>
        <w:t>2.</w:t>
      </w:r>
      <w:r>
        <w:rPr>
          <w:rFonts w:hint="eastAsia" w:ascii="Times New Roman" w:hAnsi="Times New Roman"/>
          <w:b/>
          <w:bCs/>
          <w:lang w:val="en-US" w:eastAsia="zh-CN"/>
        </w:rPr>
        <w:t>4</w:t>
      </w:r>
      <w:r>
        <w:rPr>
          <w:rFonts w:ascii="Times New Roman" w:hAnsi="Times New Roman"/>
          <w:b/>
          <w:bCs/>
        </w:rPr>
        <w:t xml:space="preserve"> R2D </w:t>
      </w:r>
      <w:r>
        <w:rPr>
          <w:rFonts w:hint="eastAsia" w:ascii="Times New Roman" w:hAnsi="Times New Roman"/>
          <w:b/>
          <w:bCs/>
          <w:lang w:val="en-US" w:eastAsia="zh-CN"/>
        </w:rPr>
        <w:t>chip duration</w:t>
      </w:r>
    </w:p>
    <w:p w14:paraId="064328A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3"/>
        <w:rPr>
          <w:rFonts w:hint="default" w:ascii="Times New Roman" w:hAnsi="Times New Roman" w:eastAsiaTheme="minorEastAsia"/>
          <w:b/>
          <w:bCs/>
          <w:szCs w:val="20"/>
          <w:lang w:val="en-US" w:eastAsia="zh-CN"/>
        </w:rPr>
      </w:pPr>
      <w:r>
        <w:rPr>
          <w:rFonts w:hint="eastAsia" w:ascii="Times New Roman" w:hAnsi="Times New Roman" w:eastAsiaTheme="minorEastAsia"/>
          <w:b/>
          <w:bCs/>
          <w:szCs w:val="20"/>
          <w:lang w:val="en-US" w:eastAsia="zh-CN"/>
        </w:rPr>
        <w:t>2.4.1 How</w:t>
      </w:r>
      <w:r>
        <w:rPr>
          <w:rFonts w:hint="default" w:ascii="Times New Roman" w:hAnsi="Times New Roman" w:eastAsiaTheme="minorEastAsia"/>
          <w:b/>
          <w:bCs/>
          <w:szCs w:val="20"/>
          <w:lang w:val="en-US" w:eastAsia="zh-CN"/>
        </w:rPr>
        <w:t xml:space="preserve"> to derive R2D chip duration</w:t>
      </w:r>
    </w:p>
    <w:p w14:paraId="6EDD17E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In </w:t>
      </w:r>
      <w:r>
        <w:rPr>
          <w:rFonts w:hint="eastAsia" w:ascii="Times New Roman" w:hAnsi="Times New Roman" w:eastAsiaTheme="minorEastAsia"/>
          <w:b w:val="0"/>
          <w:bCs w:val="0"/>
          <w:szCs w:val="20"/>
          <w:lang w:val="en-US" w:eastAsia="zh-CN"/>
        </w:rPr>
        <w:t>RAN 1#120</w:t>
      </w:r>
      <w:r>
        <w:rPr>
          <w:rFonts w:hint="default" w:ascii="Times New Roman" w:hAnsi="Times New Roman" w:eastAsiaTheme="minorEastAsia"/>
          <w:b w:val="0"/>
          <w:bCs w:val="0"/>
          <w:szCs w:val="20"/>
          <w:lang w:val="en-US" w:eastAsia="zh-CN"/>
        </w:rPr>
        <w:t xml:space="preserve"> meeting and #120b meeting, FL has concluded some potential methods to derive R2D chip duration (copied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5D06284">
        <w:trPr>
          <w:trHeight w:val="90" w:hRule="atLeast"/>
        </w:trPr>
        <w:tc>
          <w:tcPr>
            <w:tcW w:w="9631" w:type="dxa"/>
            <w:shd w:val="clear" w:color="auto" w:fill="auto"/>
          </w:tcPr>
          <w:p w14:paraId="0A362E9D">
            <w:pPr>
              <w:jc w:val="both"/>
              <w:rPr>
                <w:rFonts w:hint="default" w:ascii="Times New Roman Regular" w:hAnsi="Times New Roman Regular" w:cs="Times New Roman Regular" w:eastAsiaTheme="minorEastAsia"/>
                <w:b w:val="0"/>
                <w:bCs/>
                <w:i w:val="0"/>
                <w:iCs/>
                <w:lang w:eastAsia="zh-CN"/>
              </w:rPr>
            </w:pPr>
            <w:r>
              <w:rPr>
                <w:rFonts w:hint="default" w:ascii="Times New Roman Regular" w:hAnsi="Times New Roman Regular" w:cs="Times New Roman Regular" w:eastAsiaTheme="minorEastAsia"/>
                <w:b w:val="0"/>
                <w:bCs/>
                <w:i w:val="0"/>
                <w:iCs/>
                <w:highlight w:val="yellow"/>
                <w:lang w:eastAsia="zh-CN"/>
              </w:rPr>
              <w:t>[Closed][M] Proposal 6.2.1a-v1:</w:t>
            </w:r>
          </w:p>
          <w:p w14:paraId="5BA6FA7A">
            <w:pPr>
              <w:rPr>
                <w:rFonts w:hint="default" w:ascii="Times New Roman Regular" w:hAnsi="Times New Roman Regular" w:cs="Times New Roman Regular" w:eastAsiaTheme="minorEastAsia"/>
                <w:b w:val="0"/>
                <w:bCs/>
                <w:i w:val="0"/>
                <w:iCs/>
                <w:lang w:eastAsia="zh-CN"/>
              </w:rPr>
            </w:pPr>
            <w:r>
              <w:rPr>
                <w:rFonts w:hint="default" w:ascii="Times New Roman Regular" w:hAnsi="Times New Roman Regular" w:cs="Times New Roman Regular" w:eastAsiaTheme="minorEastAsia"/>
                <w:b w:val="0"/>
                <w:bCs/>
                <w:i w:val="0"/>
                <w:iCs/>
                <w:lang w:eastAsia="zh-CN"/>
              </w:rPr>
              <w:t>At least from reader perspective, depending on CP handling and/or M values (if supported), the length of a R2D chip duration (noted as ‘C’) can be derived from the followings:</w:t>
            </w:r>
          </w:p>
          <w:p w14:paraId="2FE3F210">
            <w:pPr>
              <w:numPr>
                <w:ilvl w:val="0"/>
                <w:numId w:val="20"/>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1: </w:t>
            </w:r>
            <m:oMath>
              <m:r>
                <m:rPr>
                  <m:sty m:val="p"/>
                </m:rPr>
                <w:rPr>
                  <w:rFonts w:hint="default" w:ascii="DejaVu Math TeX Gyre" w:hAnsi="DejaVu Math TeX Gyre" w:cs="Times New Roman Regular" w:eastAsiaTheme="minorEastAsia"/>
                  <w:kern w:val="32"/>
                  <w:lang w:val="en-GB" w:eastAsia="zh-CN"/>
                </w:rPr>
                <m:t>C = (1/SCS) / M</m:t>
              </m:r>
            </m:oMath>
          </w:p>
          <w:p w14:paraId="56CA1E30">
            <w:pPr>
              <w:numPr>
                <w:ilvl w:val="0"/>
                <w:numId w:val="20"/>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2: </w:t>
            </w:r>
            <m:oMath>
              <m:r>
                <m:rPr>
                  <m:sty m:val="p"/>
                </m:rPr>
                <w:rPr>
                  <w:rFonts w:hint="default" w:ascii="DejaVu Math TeX Gyre" w:hAnsi="DejaVu Math TeX Gyre" w:cs="Times New Roman Regular" w:eastAsiaTheme="minorEastAsia"/>
                  <w:kern w:val="32"/>
                  <w:lang w:val="en-GB" w:eastAsia="zh-CN"/>
                </w:rPr>
                <m:t>C = ceil {(1/SCS) / M}</m:t>
              </m:r>
            </m:oMath>
            <w:r>
              <w:rPr>
                <w:rFonts w:hint="default" w:ascii="Times New Roman Regular" w:hAnsi="Times New Roman Regular" w:cs="Times New Roman Regular" w:eastAsiaTheme="minorEastAsia"/>
                <w:b w:val="0"/>
                <w:bCs/>
                <w:i w:val="0"/>
                <w:iCs/>
                <w:kern w:val="32"/>
                <w:lang w:val="en-GB" w:eastAsia="zh-CN"/>
              </w:rPr>
              <w:t xml:space="preserve"> or </w:t>
            </w:r>
            <m:oMath>
              <m:r>
                <m:rPr>
                  <m:sty m:val="p"/>
                </m:rPr>
                <w:rPr>
                  <w:rFonts w:hint="default" w:ascii="DejaVu Math TeX Gyre" w:hAnsi="DejaVu Math TeX Gyre" w:cs="Times New Roman Regular" w:eastAsiaTheme="minorEastAsia"/>
                  <w:kern w:val="32"/>
                  <w:lang w:val="en-GB" w:eastAsia="zh-CN"/>
                </w:rPr>
                <m:t>C = floor {(1/SCS) / M}</m:t>
              </m:r>
            </m:oMath>
          </w:p>
          <w:p w14:paraId="22F4F121">
            <w:pPr>
              <w:numPr>
                <w:ilvl w:val="0"/>
                <w:numId w:val="20"/>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3: </w:t>
            </w:r>
            <m:oMath>
              <m:r>
                <m:rPr>
                  <m:sty m:val="p"/>
                </m:rPr>
                <w:rPr>
                  <w:rFonts w:hint="default" w:ascii="DejaVu Math TeX Gyre" w:hAnsi="DejaVu Math TeX Gyre" w:cs="Times New Roman Regular" w:eastAsiaTheme="minorEastAsia"/>
                  <w:kern w:val="32"/>
                  <w:lang w:val="en-GB" w:eastAsia="zh-CN"/>
                </w:rPr>
                <m:t>C = (1/SCS + CP) / M</m:t>
              </m:r>
            </m:oMath>
          </w:p>
          <w:p w14:paraId="29D342BA">
            <w:pPr>
              <w:numPr>
                <w:ilvl w:val="0"/>
                <w:numId w:val="20"/>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4: </w:t>
            </w:r>
            <m:oMath>
              <m:r>
                <m:rPr>
                  <m:sty m:val="p"/>
                </m:rPr>
                <w:rPr>
                  <w:rFonts w:hint="default" w:ascii="DejaVu Math TeX Gyre" w:hAnsi="DejaVu Math TeX Gyre" w:cs="Times New Roman Regular" w:eastAsiaTheme="minorEastAsia"/>
                  <w:kern w:val="32"/>
                  <w:lang w:val="en-GB" w:eastAsia="zh-CN"/>
                </w:rPr>
                <m:t>C = (1/SCS) / M + CP</m:t>
              </m:r>
            </m:oMath>
          </w:p>
          <w:p w14:paraId="28B394D7">
            <w:pPr>
              <w:numPr>
                <w:ilvl w:val="0"/>
                <w:numId w:val="20"/>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Option 5: Dedicated chip duration C is introduced to ensure no additional transition edge introduced by CP</w:t>
            </w:r>
          </w:p>
          <w:p w14:paraId="0C61C996">
            <w:pPr>
              <w:numPr>
                <w:ilvl w:val="0"/>
                <w:numId w:val="20"/>
              </w:numPr>
              <w:jc w:val="both"/>
              <w:rPr>
                <w:rFonts w:hint="default" w:ascii="Times New Roman Regular" w:hAnsi="Times New Roman Regular" w:cs="Times New Roman Regular" w:eastAsiaTheme="minorEastAsia"/>
                <w:b w:val="0"/>
                <w:bCs/>
                <w:i w:val="0"/>
                <w:iCs/>
                <w:lang w:eastAsia="zh-CN"/>
              </w:rPr>
            </w:pPr>
            <w:r>
              <w:rPr>
                <w:rFonts w:hint="default" w:ascii="Times New Roman Regular" w:hAnsi="Times New Roman Regular" w:cs="Times New Roman Regular" w:eastAsiaTheme="minorEastAsia"/>
                <w:b w:val="0"/>
                <w:bCs/>
                <w:i w:val="0"/>
                <w:iCs/>
                <w:lang w:eastAsia="zh-CN"/>
              </w:rPr>
              <w:t>FFS: from device perspective, whether to define the following on top of above options</w:t>
            </w:r>
          </w:p>
          <w:p w14:paraId="1E7F2BED">
            <w:pPr>
              <w:numPr>
                <w:ilvl w:val="1"/>
                <w:numId w:val="20"/>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 </w:t>
            </w:r>
            <m:oMath>
              <m:r>
                <m:rPr>
                  <m:sty m:val="p"/>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val="0"/>
                      <w:bCs/>
                      <w:i w:val="0"/>
                      <w:iCs/>
                      <w:kern w:val="32"/>
                      <w:lang w:val="en-GB" w:eastAsia="zh-CN"/>
                    </w:rPr>
                  </m:ctrlPr>
                </m:sSubPr>
                <m:e>
                  <m:r>
                    <m:rPr>
                      <m:sty m:val="p"/>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val="0"/>
                      <w:bCs/>
                      <w:i w:val="0"/>
                      <w:iCs/>
                      <w:kern w:val="32"/>
                      <w:lang w:val="en-GB" w:eastAsia="zh-CN"/>
                    </w:rPr>
                  </m:ctrlPr>
                </m:e>
                <m:sub>
                  <m:r>
                    <m:rPr>
                      <m:sty m:val="p"/>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val="0"/>
                      <w:bCs/>
                      <w:i w:val="0"/>
                      <w:iCs/>
                      <w:kern w:val="32"/>
                      <w:lang w:val="en-GB" w:eastAsia="zh-CN"/>
                    </w:rPr>
                  </m:ctrlPr>
                </m:sub>
              </m:sSub>
              <m:r>
                <m:rPr>
                  <m:sty m:val="p"/>
                </m:rPr>
                <w:rPr>
                  <w:rFonts w:hint="default" w:ascii="DejaVu Math TeX Gyre" w:hAnsi="DejaVu Math TeX Gyre" w:cs="Times New Roman Regular" w:eastAsiaTheme="minorEastAsia"/>
                  <w:kern w:val="32"/>
                  <w:lang w:val="en-GB" w:eastAsia="zh-CN"/>
                </w:rPr>
                <m:t xml:space="preserve"> &lt;= C + delta_C</m:t>
              </m:r>
            </m:oMath>
          </w:p>
          <w:p w14:paraId="16E42751">
            <w:pPr>
              <w:numPr>
                <w:ilvl w:val="1"/>
                <w:numId w:val="20"/>
              </w:numPr>
              <w:jc w:val="both"/>
              <w:rPr>
                <w:color w:val="000000"/>
                <w:szCs w:val="20"/>
                <w:lang w:eastAsia="zh-CN"/>
              </w:rPr>
            </w:pPr>
            <w:r>
              <w:rPr>
                <w:rFonts w:hint="default" w:ascii="Times New Roman Regular" w:hAnsi="Times New Roman Regular" w:cs="Times New Roman Regular" w:eastAsiaTheme="minorEastAsia"/>
                <w:b w:val="0"/>
                <w:bCs/>
                <w:i w:val="0"/>
                <w:iCs/>
                <w:kern w:val="32"/>
                <w:lang w:val="en-GB" w:eastAsia="zh-CN"/>
              </w:rPr>
              <w:t xml:space="preserve">Where, </w:t>
            </w:r>
            <m:oMath>
              <m:r>
                <m:rPr>
                  <m:sty m:val="p"/>
                </m:rPr>
                <w:rPr>
                  <w:rFonts w:hint="default" w:ascii="DejaVu Math TeX Gyre" w:hAnsi="DejaVu Math TeX Gyre" w:cs="Times New Roman Regular" w:eastAsiaTheme="minorEastAsia"/>
                  <w:kern w:val="32"/>
                  <w:lang w:val="en-GB" w:eastAsia="zh-CN"/>
                </w:rPr>
                <m:t>delta_C</m:t>
              </m:r>
            </m:oMath>
            <w:r>
              <w:rPr>
                <w:rFonts w:hint="default" w:ascii="Times New Roman Regular" w:hAnsi="Times New Roman Regular" w:cs="Times New Roman Regular" w:eastAsiaTheme="minorEastAsia"/>
                <w:b w:val="0"/>
                <w:bCs/>
                <w:i w:val="0"/>
                <w:iCs/>
                <w:kern w:val="32"/>
                <w:lang w:val="en-GB" w:eastAsia="zh-CN"/>
              </w:rPr>
              <w:t xml:space="preserve"> is a floating chip duration and FFS: </w:t>
            </w:r>
            <m:oMath>
              <m:r>
                <m:rPr>
                  <m:sty m:val="p"/>
                </m:rPr>
                <w:rPr>
                  <w:rFonts w:hint="default" w:ascii="DejaVu Math TeX Gyre" w:hAnsi="DejaVu Math TeX Gyre" w:cs="Times New Roman Regular" w:eastAsiaTheme="minorEastAsia"/>
                  <w:kern w:val="32"/>
                  <w:lang w:val="en-GB" w:eastAsia="zh-CN"/>
                </w:rPr>
                <m:t>delta_C/C</m:t>
              </m:r>
            </m:oMath>
          </w:p>
          <w:p w14:paraId="6319D738">
            <w:pPr>
              <w:numPr>
                <w:ilvl w:val="0"/>
                <w:numId w:val="0"/>
              </w:numPr>
              <w:jc w:val="both"/>
              <w:rPr>
                <w:rFonts w:hint="default" w:hAnsi="DejaVu Math TeX Gyre" w:cs="Times New Roman Regular" w:eastAsiaTheme="minorEastAsia"/>
                <w:b w:val="0"/>
                <w:i w:val="0"/>
                <w:kern w:val="32"/>
                <w:lang w:val="en-GB" w:eastAsia="zh-CN"/>
              </w:rPr>
            </w:pPr>
          </w:p>
          <w:p w14:paraId="196C6709">
            <w:pPr>
              <w:jc w:val="both"/>
              <w:outlineLvl w:val="3"/>
              <w:rPr>
                <w:rFonts w:eastAsiaTheme="minorEastAsia"/>
                <w:b/>
                <w:i/>
                <w:lang w:eastAsia="zh-CN"/>
              </w:rPr>
            </w:pPr>
            <w:r>
              <w:rPr>
                <w:rFonts w:eastAsiaTheme="minorEastAsia"/>
                <w:b/>
                <w:i/>
                <w:highlight w:val="yellow"/>
                <w:lang w:eastAsia="zh-CN"/>
              </w:rPr>
              <w:t>[Closed][H] Proposal 4.2.1a-v1:</w:t>
            </w:r>
            <w:r>
              <w:rPr>
                <w:rFonts w:eastAsiaTheme="minorEastAsia"/>
                <w:b/>
                <w:i/>
                <w:lang w:eastAsia="zh-CN"/>
              </w:rPr>
              <w:t xml:space="preserve"> </w:t>
            </w:r>
          </w:p>
          <w:p w14:paraId="1200D1B2">
            <w:pPr>
              <w:rPr>
                <w:rFonts w:eastAsiaTheme="minorEastAsia"/>
                <w:b/>
                <w:i/>
                <w:kern w:val="32"/>
                <w:lang w:val="en-GB" w:eastAsia="zh-CN"/>
              </w:rPr>
            </w:pPr>
            <w:r>
              <w:rPr>
                <w:rFonts w:eastAsiaTheme="minorEastAsia"/>
                <w:b/>
                <w:i/>
                <w:szCs w:val="20"/>
                <w:lang w:eastAsia="zh-CN"/>
              </w:rPr>
              <w:t>Proposal: For R2D chip duration, at least for chips non-adjacent to a CP, the length of R2D chip duration (denoted as ‘C’) is defined as ‘C = (1/SCS)/M’</w:t>
            </w:r>
          </w:p>
          <w:p w14:paraId="37107105">
            <w:pPr>
              <w:numPr>
                <w:ilvl w:val="0"/>
                <w:numId w:val="20"/>
              </w:numPr>
              <w:jc w:val="both"/>
              <w:rPr>
                <w:rFonts w:eastAsiaTheme="minorEastAsia"/>
                <w:b/>
                <w:i/>
                <w:kern w:val="32"/>
                <w:lang w:val="en-GB" w:eastAsia="zh-CN"/>
              </w:rPr>
            </w:pPr>
            <w:r>
              <w:rPr>
                <w:rFonts w:eastAsiaTheme="minorEastAsia"/>
                <w:b/>
                <w:i/>
                <w:color w:val="FF0000"/>
                <w:kern w:val="32"/>
                <w:lang w:val="en-GB" w:eastAsia="zh-CN"/>
              </w:rPr>
              <w:t xml:space="preserve">FFS: </w:t>
            </w:r>
            <w:r>
              <w:rPr>
                <w:rFonts w:eastAsiaTheme="minorEastAsia"/>
                <w:b/>
                <w:i/>
                <w:kern w:val="32"/>
                <w:lang w:val="en-GB" w:eastAsia="zh-CN"/>
              </w:rPr>
              <w:t xml:space="preserve">In addition, from device perspective, </w:t>
            </w:r>
            <w:r>
              <w:rPr>
                <w:rFonts w:eastAsiaTheme="minorEastAsia"/>
                <w:b/>
                <w:i/>
                <w:szCs w:val="20"/>
                <w:lang w:eastAsia="zh-CN"/>
              </w:rPr>
              <w:t>RAN1 further discuss</w:t>
            </w:r>
            <w:r>
              <w:rPr>
                <w:rFonts w:eastAsiaTheme="minorEastAsia"/>
                <w:b/>
                <w:i/>
                <w:kern w:val="32"/>
                <w:lang w:val="en-GB" w:eastAsia="zh-CN"/>
              </w:rPr>
              <w:t xml:space="preserve"> whether needs to define a floating R2D chip duration from the followings</w:t>
            </w:r>
          </w:p>
          <w:p w14:paraId="40AC5BC6">
            <w:pPr>
              <w:numPr>
                <w:ilvl w:val="1"/>
                <w:numId w:val="20"/>
              </w:numPr>
              <w:jc w:val="both"/>
              <w:rPr>
                <w:rFonts w:eastAsiaTheme="minorEastAsia"/>
                <w:b/>
                <w:i/>
                <w:kern w:val="32"/>
                <w:lang w:val="en-GB" w:eastAsia="zh-CN"/>
              </w:rPr>
            </w:pPr>
            <w:r>
              <w:rPr>
                <w:rFonts w:eastAsiaTheme="minorEastAsia"/>
                <w:b/>
                <w:i/>
                <w:kern w:val="32"/>
                <w:lang w:val="en-GB" w:eastAsia="zh-CN"/>
              </w:rPr>
              <w:t>Option 1: ‘C+delta_C’ or ‘C-delta_C</w:t>
            </w:r>
          </w:p>
          <w:p w14:paraId="2DB370B3">
            <w:pPr>
              <w:numPr>
                <w:ilvl w:val="2"/>
                <w:numId w:val="20"/>
              </w:numPr>
              <w:jc w:val="both"/>
              <w:rPr>
                <w:rFonts w:eastAsiaTheme="minorEastAsia"/>
                <w:b/>
                <w:i/>
                <w:kern w:val="32"/>
                <w:lang w:val="en-GB" w:eastAsia="zh-CN"/>
              </w:rPr>
            </w:pPr>
            <w:r>
              <w:rPr>
                <w:rFonts w:eastAsiaTheme="minorEastAsia"/>
                <w:b/>
                <w:i/>
                <w:kern w:val="32"/>
                <w:lang w:val="en-GB" w:eastAsia="zh-CN"/>
              </w:rPr>
              <w:t>FFS: the ratio of ‘delta_C/C'</w:t>
            </w:r>
          </w:p>
          <w:p w14:paraId="5B764B03">
            <w:pPr>
              <w:numPr>
                <w:ilvl w:val="1"/>
                <w:numId w:val="20"/>
              </w:numPr>
              <w:jc w:val="both"/>
              <w:rPr>
                <w:rFonts w:eastAsiaTheme="minorEastAsia"/>
                <w:b/>
                <w:i/>
                <w:kern w:val="32"/>
                <w:lang w:val="en-GB" w:eastAsia="zh-CN"/>
              </w:rPr>
            </w:pPr>
            <w:r>
              <w:rPr>
                <w:rFonts w:eastAsiaTheme="minorEastAsia"/>
                <w:b/>
                <w:i/>
                <w:kern w:val="32"/>
                <w:lang w:val="en-GB" w:eastAsia="zh-CN"/>
              </w:rPr>
              <w:t>Option 2: ‘ceil(</w:t>
            </w:r>
            <w:r>
              <w:rPr>
                <w:rFonts w:eastAsiaTheme="minorEastAsia"/>
                <w:b/>
                <w:i/>
                <w:szCs w:val="20"/>
                <w:lang w:eastAsia="zh-CN"/>
              </w:rPr>
              <w:t>C/Ts)*Ts’ or ‘floor(C/Ts)*Ts’</w:t>
            </w:r>
          </w:p>
          <w:p w14:paraId="1E7F55FF">
            <w:pPr>
              <w:numPr>
                <w:ilvl w:val="0"/>
                <w:numId w:val="0"/>
              </w:numPr>
              <w:jc w:val="both"/>
              <w:rPr>
                <w:rFonts w:hint="default" w:hAnsi="DejaVu Math TeX Gyre" w:cs="Times New Roman Regular" w:eastAsiaTheme="minorEastAsia"/>
                <w:b w:val="0"/>
                <w:i w:val="0"/>
                <w:kern w:val="32"/>
                <w:lang w:val="en-GB" w:eastAsia="zh-CN"/>
              </w:rPr>
            </w:pPr>
            <w:r>
              <w:rPr>
                <w:rFonts w:eastAsiaTheme="minorEastAsia"/>
                <w:b/>
                <w:i/>
                <w:szCs w:val="20"/>
                <w:lang w:val="en-GB" w:eastAsia="zh-CN"/>
              </w:rPr>
              <w:t>Where ‘Ts’ is from the same concept defined in 38.211</w:t>
            </w:r>
          </w:p>
        </w:tc>
      </w:tr>
    </w:tbl>
    <w:p w14:paraId="795520E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Obviously, regardless of CP handling, R2D chip duration equals to one OFDM symbol duration divi</w:t>
      </w:r>
      <w:r>
        <w:rPr>
          <w:rFonts w:hint="eastAsia" w:ascii="Times New Roman" w:hAnsi="Times New Roman" w:eastAsiaTheme="minorEastAsia"/>
          <w:b w:val="0"/>
          <w:bCs w:val="0"/>
          <w:szCs w:val="20"/>
          <w:lang w:val="en-US" w:eastAsia="zh-CN"/>
        </w:rPr>
        <w:t>ded</w:t>
      </w:r>
      <w:r>
        <w:rPr>
          <w:rFonts w:hint="default" w:ascii="Times New Roman" w:hAnsi="Times New Roman" w:eastAsiaTheme="minorEastAsia"/>
          <w:b w:val="0"/>
          <w:bCs w:val="0"/>
          <w:szCs w:val="20"/>
          <w:lang w:val="en-US" w:eastAsia="zh-CN"/>
        </w:rPr>
        <w:t xml:space="preserve"> by M. Thus, option 1</w:t>
      </w:r>
      <w:r>
        <w:rPr>
          <w:rFonts w:hint="eastAsia" w:ascii="Times New Roman" w:hAnsi="Times New Roman" w:eastAsiaTheme="minorEastAsia"/>
          <w:b w:val="0"/>
          <w:bCs w:val="0"/>
          <w:szCs w:val="20"/>
          <w:lang w:val="en-US" w:eastAsia="zh-CN"/>
        </w:rPr>
        <w:t xml:space="preserve"> is</w:t>
      </w:r>
      <w:r>
        <w:rPr>
          <w:rFonts w:hint="default" w:ascii="Times New Roman" w:hAnsi="Times New Roman" w:eastAsiaTheme="minorEastAsia"/>
          <w:b w:val="0"/>
          <w:bCs w:val="0"/>
          <w:szCs w:val="20"/>
          <w:lang w:val="en-US" w:eastAsia="zh-CN"/>
        </w:rPr>
        <w:t xml:space="preserve"> fine for us to drive R2D chip duration. </w:t>
      </w:r>
    </w:p>
    <w:p w14:paraId="1D749A9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p>
    <w:p w14:paraId="1BC1AC2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Additionally, considering the impact of SFO, we prefer the definition of </w:t>
      </w:r>
      <m:oMath>
        <m:r>
          <m:rPr>
            <m:sty m:val="p"/>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val="0"/>
                <w:bCs/>
                <w:i w:val="0"/>
                <w:iCs/>
                <w:kern w:val="32"/>
                <w:lang w:val="en-GB" w:eastAsia="zh-CN"/>
              </w:rPr>
            </m:ctrlPr>
          </m:sSubPr>
          <m:e>
            <m:r>
              <m:rPr>
                <m:sty m:val="p"/>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val="0"/>
                <w:bCs/>
                <w:i w:val="0"/>
                <w:iCs/>
                <w:kern w:val="32"/>
                <w:lang w:val="en-GB" w:eastAsia="zh-CN"/>
              </w:rPr>
            </m:ctrlPr>
          </m:e>
          <m:sub>
            <m:r>
              <m:rPr>
                <m:sty m:val="p"/>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val="0"/>
                <w:bCs/>
                <w:i w:val="0"/>
                <w:iCs/>
                <w:kern w:val="32"/>
                <w:lang w:val="en-GB" w:eastAsia="zh-CN"/>
              </w:rPr>
            </m:ctrlPr>
          </m:sub>
        </m:sSub>
        <m:r>
          <m:rPr>
            <m:sty m:val="p"/>
          </m:rPr>
          <w:rPr>
            <w:rFonts w:hint="default" w:ascii="DejaVu Math TeX Gyre" w:hAnsi="DejaVu Math TeX Gyre" w:cs="Times New Roman Regular" w:eastAsiaTheme="minorEastAsia"/>
            <w:kern w:val="32"/>
            <w:lang w:val="en-GB" w:eastAsia="zh-CN"/>
          </w:rPr>
          <m:t xml:space="preserve"> &lt;= C + delta_C</m:t>
        </m:r>
      </m:oMath>
      <w:r>
        <w:rPr>
          <w:rFonts w:hint="default" w:hAnsi="DejaVu Math TeX Gyre" w:cs="Times New Roman Regular" w:eastAsiaTheme="minorEastAsia"/>
          <w:b w:val="0"/>
          <w:i w:val="0"/>
          <w:kern w:val="32"/>
          <w:lang w:val="en-US" w:eastAsia="zh-CN"/>
        </w:rPr>
        <w:t xml:space="preserve"> and FFS </w:t>
      </w:r>
      <m:oMath>
        <m:r>
          <m:rPr>
            <m:sty m:val="p"/>
          </m:rPr>
          <w:rPr>
            <w:rFonts w:hint="default" w:ascii="DejaVu Math TeX Gyre" w:hAnsi="DejaVu Math TeX Gyre" w:cs="Times New Roman Regular" w:eastAsiaTheme="minorEastAsia"/>
            <w:kern w:val="32"/>
            <w:lang w:val="en-GB" w:eastAsia="zh-CN"/>
          </w:rPr>
          <m:t>delta_C/C</m:t>
        </m:r>
      </m:oMath>
      <w:r>
        <w:rPr>
          <w:rFonts w:hint="default" w:hAnsi="DejaVu Math TeX Gyre" w:cs="Times New Roman Regular" w:eastAsiaTheme="minorEastAsia"/>
          <w:b w:val="0"/>
          <w:i w:val="0"/>
          <w:kern w:val="32"/>
          <w:lang w:val="en-US" w:eastAsia="zh-CN"/>
        </w:rPr>
        <w:t xml:space="preserve">.  </w:t>
      </w:r>
      <w:r>
        <w:rPr>
          <w:rFonts w:hint="default" w:ascii="Times New Roman" w:hAnsi="Times New Roman" w:eastAsiaTheme="minorEastAsia"/>
          <w:b w:val="0"/>
          <w:bCs w:val="0"/>
          <w:szCs w:val="20"/>
          <w:lang w:val="en-US" w:eastAsia="zh-CN"/>
        </w:rPr>
        <w:t xml:space="preserve"> </w:t>
      </w:r>
    </w:p>
    <w:p w14:paraId="1440D4D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51791AC0">
      <w:pPr>
        <w:numPr>
          <w:ilvl w:val="0"/>
          <w:numId w:val="0"/>
        </w:numPr>
        <w:jc w:val="both"/>
        <w:rPr>
          <w:rFonts w:hint="default" w:ascii="Times New Roman Regular" w:hAnsi="Times New Roman Regular" w:cs="Times New Roman Regular" w:eastAsiaTheme="minorEastAsia"/>
          <w:b/>
          <w:bCs w:val="0"/>
          <w:i w:val="0"/>
          <w:iCs/>
          <w:kern w:val="32"/>
          <w:lang w:val="en-US" w:eastAsia="zh-CN"/>
        </w:rPr>
      </w:pPr>
      <w:r>
        <w:rPr>
          <w:rFonts w:hint="default" w:ascii="Times New Roman" w:hAnsi="Times New Roman" w:eastAsiaTheme="minorEastAsia"/>
          <w:b/>
          <w:bCs/>
          <w:szCs w:val="20"/>
          <w:lang w:val="en-US" w:eastAsia="zh-CN"/>
        </w:rPr>
        <w:t>Proposal 8: Support</w:t>
      </w:r>
      <w:r>
        <w:rPr>
          <w:rFonts w:hint="eastAsia" w:ascii="Times New Roman" w:hAnsi="Times New Roman" w:eastAsiaTheme="minorEastAsia"/>
          <w:b/>
          <w:bCs/>
          <w:szCs w:val="20"/>
          <w:lang w:val="en-US" w:eastAsia="zh-CN"/>
        </w:rPr>
        <w:t xml:space="preserve"> following </w:t>
      </w:r>
      <w:r>
        <w:rPr>
          <w:rFonts w:hint="default" w:ascii="Times New Roman" w:hAnsi="Times New Roman" w:eastAsiaTheme="minorEastAsia"/>
          <w:b/>
          <w:bCs/>
          <w:szCs w:val="20"/>
          <w:lang w:val="en-US" w:eastAsia="zh-CN"/>
        </w:rPr>
        <w:t>methods for R2D chip calculation,</w:t>
      </w:r>
    </w:p>
    <w:p w14:paraId="77F3EFDA">
      <w:pPr>
        <w:numPr>
          <w:ilvl w:val="0"/>
          <w:numId w:val="24"/>
        </w:numPr>
        <w:ind w:left="420" w:leftChars="0" w:hanging="420" w:firstLineChars="0"/>
        <w:jc w:val="both"/>
        <w:rPr>
          <w:rFonts w:hint="default" w:hAnsi="DejaVu Math TeX Gyre" w:cs="Times New Roman Regular" w:eastAsiaTheme="minorEastAsia"/>
          <w:b/>
          <w:bCs w:val="0"/>
          <w:i w:val="0"/>
          <w:kern w:val="32"/>
          <w:lang w:val="en-US" w:eastAsia="zh-CN"/>
        </w:rPr>
      </w:pPr>
      <m:oMath>
        <m:r>
          <m:rPr>
            <m:sty m:val="b"/>
          </m:rPr>
          <w:rPr>
            <w:rFonts w:hint="default" w:ascii="DejaVu Math TeX Gyre" w:hAnsi="DejaVu Math TeX Gyre" w:cs="Times New Roman Regular" w:eastAsiaTheme="minorEastAsia"/>
            <w:kern w:val="32"/>
            <w:lang w:val="en-GB" w:eastAsia="zh-CN"/>
          </w:rPr>
          <m:t>C = (1/SCS) / M</m:t>
        </m:r>
      </m:oMath>
      <w:r>
        <w:rPr>
          <w:rFonts w:hint="default" w:hAnsi="DejaVu Math TeX Gyre" w:cs="Times New Roman Regular" w:eastAsiaTheme="minorEastAsia"/>
          <w:b/>
          <w:bCs w:val="0"/>
          <w:i w:val="0"/>
          <w:kern w:val="32"/>
          <w:lang w:val="en-US" w:eastAsia="zh-CN"/>
        </w:rPr>
        <w:t xml:space="preserve"> , where C represents a R2D chip duration</w:t>
      </w:r>
    </w:p>
    <w:p w14:paraId="1436C8A1">
      <w:pPr>
        <w:numPr>
          <w:ilvl w:val="0"/>
          <w:numId w:val="24"/>
        </w:numPr>
        <w:ind w:left="420" w:leftChars="0" w:hanging="420" w:firstLineChars="0"/>
        <w:jc w:val="both"/>
        <w:rPr>
          <w:rFonts w:hint="default" w:ascii="Times New Roman" w:hAnsi="Times New Roman" w:eastAsiaTheme="minorEastAsia"/>
          <w:b/>
          <w:bCs w:val="0"/>
          <w:szCs w:val="20"/>
          <w:lang w:val="en-US" w:eastAsia="zh-CN"/>
        </w:rPr>
      </w:pPr>
      <m:oMath>
        <m:r>
          <m:rPr>
            <m:sty m:val="b"/>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kern w:val="32"/>
                <w:lang w:val="en-GB" w:eastAsia="zh-CN"/>
              </w:rPr>
            </m:ctrlPr>
          </m:sSubPr>
          <m:e>
            <m:r>
              <m:rPr>
                <m:sty m:val="b"/>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kern w:val="32"/>
                <w:lang w:val="en-GB" w:eastAsia="zh-CN"/>
              </w:rPr>
            </m:ctrlPr>
          </m:e>
          <m:sub>
            <m:r>
              <m:rPr>
                <m:sty m:val="b"/>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kern w:val="32"/>
                <w:lang w:val="en-GB" w:eastAsia="zh-CN"/>
              </w:rPr>
            </m:ctrlPr>
          </m:sub>
        </m:sSub>
        <m:r>
          <m:rPr>
            <m:sty m:val="b"/>
          </m:rPr>
          <w:rPr>
            <w:rFonts w:hint="default" w:ascii="DejaVu Math TeX Gyre" w:hAnsi="DejaVu Math TeX Gyre" w:cs="Times New Roman Regular" w:eastAsiaTheme="minorEastAsia"/>
            <w:kern w:val="32"/>
            <w:lang w:val="en-GB" w:eastAsia="zh-CN"/>
          </w:rPr>
          <m:t xml:space="preserve"> &lt;= C + delta_C</m:t>
        </m:r>
      </m:oMath>
      <w:r>
        <w:rPr>
          <w:rFonts w:hint="default" w:hAnsi="DejaVu Math TeX Gyre" w:cs="Times New Roman Regular" w:eastAsiaTheme="minorEastAsia"/>
          <w:b/>
          <w:i w:val="0"/>
          <w:kern w:val="32"/>
          <w:lang w:val="en-US" w:eastAsia="zh-CN"/>
        </w:rPr>
        <w:t>, w</w:t>
      </w:r>
      <w:r>
        <w:rPr>
          <w:rFonts w:hint="default" w:ascii="Times New Roman Regular" w:hAnsi="Times New Roman Regular" w:cs="Times New Roman Regular" w:eastAsiaTheme="minorEastAsia"/>
          <w:b/>
          <w:bCs w:val="0"/>
          <w:i w:val="0"/>
          <w:iCs/>
          <w:kern w:val="32"/>
          <w:lang w:val="en-GB" w:eastAsia="zh-CN"/>
        </w:rPr>
        <w:t xml:space="preserve">here, </w:t>
      </w:r>
      <m:oMath>
        <m:r>
          <m:rPr>
            <m:sty m:val="b"/>
          </m:rPr>
          <w:rPr>
            <w:rFonts w:hint="default" w:ascii="DejaVu Math TeX Gyre" w:hAnsi="DejaVu Math TeX Gyre" w:cs="Times New Roman Regular" w:eastAsiaTheme="minorEastAsia"/>
            <w:kern w:val="32"/>
            <w:lang w:val="en-GB" w:eastAsia="zh-CN"/>
          </w:rPr>
          <m:t>delta_C</m:t>
        </m:r>
      </m:oMath>
      <w:r>
        <w:rPr>
          <w:rFonts w:hint="default" w:ascii="Times New Roman Regular" w:hAnsi="Times New Roman Regular" w:cs="Times New Roman Regular" w:eastAsiaTheme="minorEastAsia"/>
          <w:b/>
          <w:bCs w:val="0"/>
          <w:i w:val="0"/>
          <w:iCs/>
          <w:kern w:val="32"/>
          <w:lang w:val="en-GB" w:eastAsia="zh-CN"/>
        </w:rPr>
        <w:t xml:space="preserve"> is a floating chip duration and FFS: </w:t>
      </w:r>
      <m:oMath>
        <m:r>
          <m:rPr>
            <m:sty m:val="b"/>
          </m:rPr>
          <w:rPr>
            <w:rFonts w:hint="default" w:ascii="DejaVu Math TeX Gyre" w:hAnsi="DejaVu Math TeX Gyre" w:cs="Times New Roman Regular" w:eastAsiaTheme="minorEastAsia"/>
            <w:kern w:val="32"/>
            <w:lang w:val="en-GB" w:eastAsia="zh-CN"/>
          </w:rPr>
          <m:t>delta_C/C</m:t>
        </m:r>
      </m:oMath>
    </w:p>
    <w:p w14:paraId="3871DBD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ascii="Times New Roman" w:hAnsi="Times New Roman" w:eastAsia="宋体"/>
          <w:iCs/>
          <w:szCs w:val="20"/>
          <w:lang w:val="en-GB" w:eastAsia="zh-CN"/>
        </w:rPr>
        <w:t xml:space="preserve">feasibility and required functionalities of </w:t>
      </w:r>
      <w:r>
        <w:rPr>
          <w:rFonts w:hint="default" w:ascii="Times New Roman" w:hAnsi="Times New Roman" w:eastAsia="宋体"/>
          <w:iCs/>
          <w:szCs w:val="20"/>
          <w:lang w:val="en-US" w:eastAsia="zh-CN"/>
        </w:rPr>
        <w:t>physical modulation</w:t>
      </w:r>
      <w:r>
        <w:rPr>
          <w:rFonts w:ascii="Times New Roman" w:hAnsi="Times New Roman" w:eastAsia="宋体"/>
          <w:szCs w:val="20"/>
          <w:lang w:val="en-GB" w:eastAsia="zh-CN"/>
        </w:rPr>
        <w:t xml:space="preserve">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2003F5D6">
      <w:pPr>
        <w:spacing w:after="120"/>
        <w:jc w:val="both"/>
        <w:rPr>
          <w:rFonts w:ascii="Times New Roman" w:hAnsi="Times New Roman" w:eastAsia="宋体"/>
          <w:lang w:eastAsia="zh-CN"/>
        </w:rPr>
      </w:pPr>
    </w:p>
    <w:p w14:paraId="3E569F9E">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F</w:t>
      </w:r>
      <w:r>
        <w:rPr>
          <w:rFonts w:hint="eastAsia" w:ascii="Times New Roman Bold" w:hAnsi="Times New Roman Bold" w:eastAsia="仿宋" w:cs="Times New Roman Bold"/>
          <w:b/>
          <w:bCs/>
          <w:sz w:val="21"/>
          <w:szCs w:val="21"/>
          <w:lang w:val="en-US" w:eastAsia="zh-CN"/>
        </w:rPr>
        <w:t>or</w:t>
      </w:r>
      <w:r>
        <w:rPr>
          <w:rFonts w:hint="default" w:ascii="Times New Roman Bold" w:hAnsi="Times New Roman Bold" w:eastAsia="仿宋" w:cs="Times New Roman Bold"/>
          <w:b/>
          <w:bCs/>
          <w:sz w:val="21"/>
          <w:szCs w:val="21"/>
          <w:lang w:val="en-US" w:eastAsia="zh-CN"/>
        </w:rPr>
        <w:t xml:space="preserve"> M=1, OOK-4 can be generated by CP-OFDM and DFT-OFDM, and for M&gt;1, OOK-4 can be generated by DFT-OFDM.</w:t>
      </w:r>
    </w:p>
    <w:p w14:paraId="31769A61">
      <w:pPr>
        <w:pStyle w:val="4"/>
        <w:jc w:val="both"/>
        <w:rPr>
          <w:rFonts w:hint="default" w:ascii="Times New Roman Bold" w:hAnsi="Times New Roman Bold" w:eastAsia="仿宋" w:cs="Times New Roman Bold"/>
          <w:b/>
          <w:bCs/>
          <w:sz w:val="21"/>
          <w:szCs w:val="21"/>
          <w:lang w:val="en-US" w:eastAsia="zh-CN"/>
        </w:rPr>
      </w:pPr>
    </w:p>
    <w:p w14:paraId="259D9A11">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2: </w:t>
      </w:r>
      <w:r>
        <w:rPr>
          <w:rFonts w:hint="eastAsia" w:ascii="Times New Roman Bold" w:hAnsi="Times New Roman Bold" w:eastAsia="仿宋" w:cs="Times New Roman Bold"/>
          <w:b/>
          <w:bCs/>
          <w:sz w:val="21"/>
          <w:szCs w:val="21"/>
          <w:lang w:val="en-US" w:eastAsia="zh-CN"/>
        </w:rPr>
        <w:t xml:space="preserve">Limited </w:t>
      </w:r>
      <w:r>
        <w:rPr>
          <w:rFonts w:hint="default" w:ascii="Times New Roman Bold" w:hAnsi="Times New Roman Bold" w:eastAsia="仿宋" w:cs="Times New Roman Bold"/>
          <w:b/>
          <w:bCs/>
          <w:sz w:val="21"/>
          <w:szCs w:val="21"/>
          <w:lang w:val="en-US" w:eastAsia="zh-CN"/>
        </w:rPr>
        <w:t>by device 1’s detection capability, before N’-points DFT performed, concentrated frequency spectrum could impact time domain ON/OFF chips with M*L samples , e.g., no flattened waveform or with higher PAPR, which is not suitable edge detection at device side.</w:t>
      </w:r>
    </w:p>
    <w:p w14:paraId="7FE757A7">
      <w:pPr>
        <w:pStyle w:val="4"/>
        <w:jc w:val="both"/>
        <w:rPr>
          <w:rFonts w:hint="default" w:ascii="Times New Roman Bold" w:hAnsi="Times New Roman Bold" w:eastAsia="仿宋" w:cs="Times New Roman Bold"/>
          <w:b/>
          <w:bCs/>
          <w:sz w:val="21"/>
          <w:szCs w:val="21"/>
          <w:lang w:val="en-US" w:eastAsia="zh-CN"/>
        </w:rPr>
      </w:pPr>
    </w:p>
    <w:p w14:paraId="646ADC04">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Observation 3: Modulation like QAM/pi/2-BPSK/BPSK,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could be considered for</w:t>
      </w:r>
      <w:r>
        <w:rPr>
          <w:rFonts w:hint="default" w:ascii="Times New Roman Regular" w:hAnsi="Times New Roman Regular" w:eastAsia="仿宋" w:cs="Times New Roman Regular"/>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handling concentrated frequency spectrum related problems.</w:t>
      </w:r>
    </w:p>
    <w:p w14:paraId="01A0E920">
      <w:pPr>
        <w:pStyle w:val="4"/>
        <w:jc w:val="both"/>
        <w:rPr>
          <w:rFonts w:hint="default" w:ascii="Times New Roman Bold" w:hAnsi="Times New Roman Bold" w:eastAsia="仿宋" w:cs="Times New Roman Bold"/>
          <w:b w:val="0"/>
          <w:bCs w:val="0"/>
          <w:sz w:val="21"/>
          <w:szCs w:val="21"/>
          <w:lang w:val="en-US" w:eastAsia="zh-CN"/>
        </w:rPr>
      </w:pPr>
    </w:p>
    <w:p w14:paraId="426B82FD">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 xml:space="preserve">Observation 4: </w:t>
      </w:r>
      <w:r>
        <w:rPr>
          <w:rFonts w:hint="default" w:ascii="Times New Roman" w:hAnsi="Times New Roman" w:eastAsia="仿宋" w:cs="Times New Roman"/>
          <w:b/>
          <w:bCs/>
          <w:kern w:val="2"/>
          <w:sz w:val="21"/>
          <w:szCs w:val="21"/>
          <w:lang w:val="en-US" w:eastAsia="zh-CN" w:bidi="ar-SA"/>
        </w:rPr>
        <w:t xml:space="preserve">Regardless of CAP length, padding filling </w:t>
      </w:r>
      <w:r>
        <w:rPr>
          <w:rFonts w:hint="eastAsia" w:ascii="Times New Roman" w:hAnsi="Times New Roman" w:eastAsia="仿宋" w:cs="Times New Roman"/>
          <w:b/>
          <w:bCs/>
          <w:kern w:val="2"/>
          <w:sz w:val="21"/>
          <w:szCs w:val="21"/>
          <w:lang w:val="en-US" w:eastAsia="zh-CN" w:bidi="ar-SA"/>
        </w:rPr>
        <w:t>may be</w:t>
      </w:r>
      <w:r>
        <w:rPr>
          <w:rFonts w:hint="default" w:ascii="Times New Roman" w:hAnsi="Times New Roman" w:eastAsia="仿宋" w:cs="Times New Roman"/>
          <w:b/>
          <w:bCs/>
          <w:kern w:val="2"/>
          <w:sz w:val="21"/>
          <w:szCs w:val="21"/>
          <w:lang w:val="en-US" w:eastAsia="zh-CN" w:bidi="ar-SA"/>
        </w:rPr>
        <w:t xml:space="preserve"> needed if CAP is also needed to align with OFDM symbol n+1 and ensure SIP duration with one OFDM symbol. </w:t>
      </w:r>
    </w:p>
    <w:p w14:paraId="380262E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26169EE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Observation 5: Padding filling may be needed for CAP if PRDCH transmission needs to align OFDM symbol boundary.</w:t>
      </w:r>
    </w:p>
    <w:p w14:paraId="7FC1ECDD">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2B2AC5E6">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6: For option 1, it requires the last 2 out of M OOK chip at the end of OFDM symbol are always ON, which may add other efforts in Rel-19 specification phase.</w:t>
      </w:r>
    </w:p>
    <w:p w14:paraId="0BF36457">
      <w:pPr>
        <w:jc w:val="both"/>
        <w:rPr>
          <w:rFonts w:hint="default" w:ascii="Times New Roman" w:hAnsi="Times New Roman" w:eastAsiaTheme="minorEastAsia"/>
          <w:b/>
          <w:bCs/>
          <w:lang w:val="en-US" w:eastAsia="zh-CN"/>
        </w:rPr>
      </w:pPr>
    </w:p>
    <w:p w14:paraId="0912612E">
      <w:pPr>
        <w:spacing w:after="120"/>
        <w:jc w:val="both"/>
        <w:rPr>
          <w:rFonts w:ascii="Times New Roman" w:hAnsi="Times New Roman" w:eastAsia="宋体"/>
          <w:lang w:eastAsia="zh-CN"/>
        </w:rPr>
      </w:pPr>
    </w:p>
    <w:p w14:paraId="179C2099">
      <w:pPr>
        <w:spacing w:after="120"/>
        <w:jc w:val="both"/>
        <w:rPr>
          <w:rFonts w:ascii="Times New Roman" w:hAnsi="Times New Roman" w:eastAsia="宋体"/>
          <w:lang w:eastAsia="zh-CN"/>
        </w:rPr>
      </w:pPr>
    </w:p>
    <w:p w14:paraId="0196B69F">
      <w:pPr>
        <w:spacing w:after="120"/>
        <w:jc w:val="both"/>
        <w:rPr>
          <w:rFonts w:hint="default" w:ascii="CG Times (WN)" w:hAnsi="CG Times (WN)" w:cs="Times New Roman" w:eastAsiaTheme="minorEastAsia"/>
          <w:b/>
          <w:bCs/>
          <w:kern w:val="0"/>
          <w:sz w:val="20"/>
          <w:szCs w:val="24"/>
          <w:lang w:val="en-US" w:eastAsia="zh-CN" w:bidi="ar-SA"/>
        </w:rPr>
      </w:pPr>
      <w:r>
        <w:rPr>
          <w:rFonts w:hint="default" w:ascii="CG Times (WN)" w:hAnsi="CG Times (WN)" w:cs="Times New Roman" w:eastAsiaTheme="minorEastAsia"/>
          <w:b/>
          <w:bCs/>
          <w:kern w:val="0"/>
          <w:sz w:val="20"/>
          <w:szCs w:val="24"/>
          <w:lang w:val="en-US" w:eastAsia="zh-CN" w:bidi="ar-SA"/>
        </w:rPr>
        <w:t xml:space="preserve">Proposal 1: For R2D, including CAP of R-TAS and PRDCH, the set of M values is {2, 6, 12, 24} in Rel-19. </w:t>
      </w:r>
    </w:p>
    <w:p w14:paraId="5755CE04">
      <w:pPr>
        <w:spacing w:after="120"/>
        <w:jc w:val="both"/>
        <w:rPr>
          <w:rFonts w:hint="default" w:ascii="CG Times (WN)" w:hAnsi="CG Times (WN)" w:cs="Times New Roman" w:eastAsiaTheme="minorEastAsia"/>
          <w:b/>
          <w:bCs/>
          <w:kern w:val="0"/>
          <w:sz w:val="20"/>
          <w:szCs w:val="24"/>
          <w:lang w:val="en-US" w:eastAsia="zh-CN" w:bidi="ar-SA"/>
        </w:rPr>
      </w:pPr>
    </w:p>
    <w:p w14:paraId="5070FD3C">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Each ON/OFF chip with randomized amplitude or phase after step 1 could be considered for handling concentrated frequency spectrum related problems.</w:t>
      </w:r>
    </w:p>
    <w:p w14:paraId="2F4E137C">
      <w:pPr>
        <w:spacing w:after="120"/>
        <w:jc w:val="both"/>
        <w:rPr>
          <w:rFonts w:ascii="Times New Roman" w:hAnsi="Times New Roman" w:eastAsia="宋体"/>
          <w:lang w:eastAsia="zh-CN"/>
        </w:rPr>
      </w:pPr>
    </w:p>
    <w:p w14:paraId="789E55BB">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 xml:space="preserve">Proposal 3: Consider potential methods for </w:t>
      </w:r>
      <w:r>
        <w:rPr>
          <w:rFonts w:hint="default" w:ascii="Times New Roman Bold" w:hAnsi="Times New Roman Bold" w:eastAsia="仿宋" w:cs="Times New Roman Bold"/>
          <w:b/>
          <w:bCs/>
          <w:sz w:val="21"/>
          <w:szCs w:val="21"/>
          <w:lang w:val="en-US" w:eastAsia="zh-CN"/>
        </w:rPr>
        <w:t>randomizing amplitude or phase of ON/OFF chip, e.g., m</w:t>
      </w:r>
      <w:r>
        <w:rPr>
          <w:rFonts w:hint="default" w:ascii="Times New Roman Bold" w:hAnsi="Times New Roman Bold" w:eastAsia="仿宋" w:cs="Times New Roman Bold"/>
          <w:b w:val="0"/>
          <w:bCs w:val="0"/>
          <w:sz w:val="21"/>
          <w:szCs w:val="21"/>
          <w:lang w:val="en-US" w:eastAsia="zh-CN"/>
        </w:rPr>
        <w:t>odulation like QAM/pi</w:t>
      </w:r>
      <w:r>
        <w:rPr>
          <w:rFonts w:hint="eastAsia" w:ascii="Times New Roman Bold" w:hAnsi="Times New Roman Bold" w:eastAsia="仿宋" w:cs="Times New Roman Bold"/>
          <w:b w:val="0"/>
          <w:bCs w:val="0"/>
          <w:sz w:val="21"/>
          <w:szCs w:val="21"/>
          <w:lang w:val="en-US" w:eastAsia="zh-CN"/>
        </w:rPr>
        <w:t>/</w:t>
      </w:r>
      <w:r>
        <w:rPr>
          <w:rFonts w:hint="default" w:ascii="Times New Roman Bold" w:hAnsi="Times New Roman Bold" w:eastAsia="仿宋" w:cs="Times New Roman Bold"/>
          <w:b w:val="0"/>
          <w:bCs w:val="0"/>
          <w:sz w:val="21"/>
          <w:szCs w:val="21"/>
          <w:lang w:val="en-US" w:eastAsia="zh-CN"/>
        </w:rPr>
        <w:t>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etc.</w:t>
      </w:r>
    </w:p>
    <w:p w14:paraId="1ACE37DC">
      <w:pPr>
        <w:spacing w:after="120"/>
        <w:jc w:val="both"/>
        <w:rPr>
          <w:rFonts w:ascii="Times New Roman" w:hAnsi="Times New Roman" w:eastAsia="宋体"/>
          <w:lang w:eastAsia="zh-CN"/>
        </w:rPr>
      </w:pPr>
    </w:p>
    <w:p w14:paraId="40EA83FC">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4</w:t>
      </w:r>
      <w:r>
        <w:rPr>
          <w:rFonts w:hint="default" w:ascii="Times New Roman Bold" w:hAnsi="Times New Roman Bold" w:eastAsia="仿宋" w:cs="Times New Roman Bold"/>
          <w:b/>
          <w:bCs/>
          <w:sz w:val="21"/>
          <w:szCs w:val="21"/>
          <w:lang w:val="en-US" w:eastAsia="zh-CN"/>
        </w:rPr>
        <w:t>: How to solve signal distortion because of truncation operation for DFT-s-OFDM operation should be considered in WI phase.</w:t>
      </w:r>
    </w:p>
    <w:p w14:paraId="5E6A1B07">
      <w:pPr>
        <w:spacing w:after="120"/>
        <w:jc w:val="both"/>
        <w:rPr>
          <w:rFonts w:ascii="Times New Roman" w:hAnsi="Times New Roman" w:eastAsia="宋体"/>
          <w:lang w:eastAsia="zh-CN"/>
        </w:rPr>
      </w:pPr>
    </w:p>
    <w:p w14:paraId="344E9CFB">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5</w:t>
      </w:r>
      <w:r>
        <w:rPr>
          <w:rFonts w:hint="default" w:ascii="Times New Roman Bold" w:hAnsi="Times New Roman Bold" w:eastAsia="仿宋" w:cs="Times New Roman Bold"/>
          <w:b/>
          <w:bCs/>
          <w:sz w:val="21"/>
          <w:szCs w:val="21"/>
          <w:lang w:val="en-US" w:eastAsia="zh-CN"/>
        </w:rPr>
        <w:t xml:space="preserve">: </w:t>
      </w:r>
      <w:r>
        <w:rPr>
          <w:rFonts w:hint="eastAsia" w:ascii="Times New Roman Bold" w:hAnsi="Times New Roman Bold" w:eastAsia="仿宋" w:cs="Times New Roman Bold"/>
          <w:b/>
          <w:bCs/>
          <w:sz w:val="21"/>
          <w:szCs w:val="21"/>
          <w:lang w:val="en-US" w:eastAsia="zh-CN"/>
        </w:rPr>
        <w:t>Consider</w:t>
      </w:r>
      <w:r>
        <w:rPr>
          <w:rFonts w:hint="default" w:ascii="Times New Roman Bold" w:hAnsi="Times New Roman Bold" w:eastAsia="仿宋" w:cs="Times New Roman Bold"/>
          <w:b/>
          <w:bCs/>
          <w:sz w:val="21"/>
          <w:szCs w:val="21"/>
          <w:lang w:val="en-US" w:eastAsia="zh-CN"/>
        </w:rPr>
        <w:t xml:space="preserve"> combination of</w:t>
      </w:r>
      <w:r>
        <w:rPr>
          <w:rFonts w:hint="eastAsia" w:ascii="Times New Roman Bold" w:hAnsi="Times New Roman Bold" w:eastAsia="仿宋" w:cs="Times New Roman Bold"/>
          <w:b/>
          <w:bCs/>
          <w:sz w:val="21"/>
          <w:szCs w:val="21"/>
          <w:lang w:val="en-US" w:eastAsia="zh-CN"/>
        </w:rPr>
        <w:t xml:space="preserve"> </w:t>
      </w:r>
      <w:r>
        <w:rPr>
          <w:rFonts w:hint="default" w:ascii="Times New Roman Bold" w:hAnsi="Times New Roman Bold" w:eastAsia="仿宋" w:cs="Times New Roman Bold"/>
          <w:b/>
          <w:bCs/>
          <w:sz w:val="21"/>
          <w:szCs w:val="21"/>
          <w:lang w:val="en-US" w:eastAsia="zh-CN"/>
        </w:rPr>
        <w:t xml:space="preserve">scrambling and adding redundant sequence to resist on the impact of truncation. </w:t>
      </w:r>
    </w:p>
    <w:p w14:paraId="214B699F">
      <w:pPr>
        <w:spacing w:after="120"/>
        <w:jc w:val="both"/>
        <w:rPr>
          <w:rFonts w:ascii="Times New Roman" w:hAnsi="Times New Roman" w:eastAsia="宋体"/>
          <w:lang w:eastAsia="zh-CN"/>
        </w:rPr>
      </w:pPr>
    </w:p>
    <w:p w14:paraId="57217C9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Proposal 6: For R2D padding filling, only Alt 1b should be supported in Rel-19.</w:t>
      </w:r>
    </w:p>
    <w:p w14:paraId="0EC3B481">
      <w:pPr>
        <w:spacing w:after="120"/>
        <w:jc w:val="both"/>
        <w:rPr>
          <w:rFonts w:ascii="Times New Roman" w:hAnsi="Times New Roman" w:eastAsia="宋体"/>
          <w:lang w:eastAsia="zh-CN"/>
        </w:rPr>
      </w:pPr>
    </w:p>
    <w:p w14:paraId="668A511E">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7: Support option 3 when M values&gt;12:</w:t>
      </w:r>
    </w:p>
    <w:p w14:paraId="34B06905">
      <w:pPr>
        <w:numPr>
          <w:ilvl w:val="0"/>
          <w:numId w:val="23"/>
        </w:numPr>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Option 3: </w:t>
      </w:r>
      <w:r>
        <w:rPr>
          <w:rFonts w:eastAsiaTheme="minorEastAsia"/>
          <w:b/>
          <w:bCs/>
          <w:sz w:val="20"/>
          <w:szCs w:val="20"/>
          <w:lang w:eastAsia="zh-CN"/>
        </w:rPr>
        <w:t>RAN1 will not further pursue additional CP handling design</w:t>
      </w:r>
    </w:p>
    <w:p w14:paraId="31876CBD">
      <w:pPr>
        <w:spacing w:after="120"/>
        <w:jc w:val="both"/>
        <w:rPr>
          <w:rFonts w:ascii="Times New Roman" w:hAnsi="Times New Roman" w:eastAsia="宋体"/>
          <w:lang w:eastAsia="zh-CN"/>
        </w:rPr>
      </w:pPr>
    </w:p>
    <w:p w14:paraId="438CC7E7">
      <w:pPr>
        <w:numPr>
          <w:ilvl w:val="0"/>
          <w:numId w:val="0"/>
        </w:numPr>
        <w:jc w:val="both"/>
        <w:rPr>
          <w:rFonts w:hint="default" w:ascii="Times New Roman Regular" w:hAnsi="Times New Roman Regular" w:cs="Times New Roman Regular" w:eastAsiaTheme="minorEastAsia"/>
          <w:b/>
          <w:bCs w:val="0"/>
          <w:i w:val="0"/>
          <w:iCs/>
          <w:kern w:val="32"/>
          <w:lang w:val="en-US" w:eastAsia="zh-CN"/>
        </w:rPr>
      </w:pPr>
      <w:r>
        <w:rPr>
          <w:rFonts w:hint="default" w:ascii="Times New Roman" w:hAnsi="Times New Roman" w:eastAsiaTheme="minorEastAsia"/>
          <w:b/>
          <w:bCs/>
          <w:szCs w:val="20"/>
          <w:lang w:val="en-US" w:eastAsia="zh-CN"/>
        </w:rPr>
        <w:t>Proposal 8: Support</w:t>
      </w:r>
      <w:r>
        <w:rPr>
          <w:rFonts w:hint="eastAsia" w:ascii="Times New Roman" w:hAnsi="Times New Roman" w:eastAsiaTheme="minorEastAsia"/>
          <w:b/>
          <w:bCs/>
          <w:szCs w:val="20"/>
          <w:lang w:val="en-US" w:eastAsia="zh-CN"/>
        </w:rPr>
        <w:t xml:space="preserve"> following </w:t>
      </w:r>
      <w:r>
        <w:rPr>
          <w:rFonts w:hint="default" w:ascii="Times New Roman" w:hAnsi="Times New Roman" w:eastAsiaTheme="minorEastAsia"/>
          <w:b/>
          <w:bCs/>
          <w:szCs w:val="20"/>
          <w:lang w:val="en-US" w:eastAsia="zh-CN"/>
        </w:rPr>
        <w:t>methods for R2D chip calculation,</w:t>
      </w:r>
    </w:p>
    <w:p w14:paraId="2D42A824">
      <w:pPr>
        <w:numPr>
          <w:ilvl w:val="0"/>
          <w:numId w:val="24"/>
        </w:numPr>
        <w:ind w:left="420" w:leftChars="0" w:hanging="420" w:firstLineChars="0"/>
        <w:jc w:val="both"/>
        <w:rPr>
          <w:rFonts w:hint="default" w:hAnsi="DejaVu Math TeX Gyre" w:cs="Times New Roman Regular" w:eastAsiaTheme="minorEastAsia"/>
          <w:b/>
          <w:bCs w:val="0"/>
          <w:i w:val="0"/>
          <w:kern w:val="32"/>
          <w:lang w:val="en-US" w:eastAsia="zh-CN"/>
        </w:rPr>
      </w:pPr>
      <m:oMath>
        <m:r>
          <m:rPr>
            <m:sty m:val="b"/>
          </m:rPr>
          <w:rPr>
            <w:rFonts w:hint="default" w:ascii="DejaVu Math TeX Gyre" w:hAnsi="DejaVu Math TeX Gyre" w:cs="Times New Roman Regular" w:eastAsiaTheme="minorEastAsia"/>
            <w:kern w:val="32"/>
            <w:lang w:val="en-GB" w:eastAsia="zh-CN"/>
          </w:rPr>
          <m:t>C = (1/SCS) / M</m:t>
        </m:r>
      </m:oMath>
      <w:r>
        <w:rPr>
          <w:rFonts w:hint="default" w:hAnsi="DejaVu Math TeX Gyre" w:cs="Times New Roman Regular" w:eastAsiaTheme="minorEastAsia"/>
          <w:b/>
          <w:bCs w:val="0"/>
          <w:i w:val="0"/>
          <w:kern w:val="32"/>
          <w:lang w:val="en-US" w:eastAsia="zh-CN"/>
        </w:rPr>
        <w:t xml:space="preserve"> , where C represents a R2D chip duration</w:t>
      </w:r>
    </w:p>
    <w:p w14:paraId="07353F1B">
      <w:pPr>
        <w:numPr>
          <w:ilvl w:val="0"/>
          <w:numId w:val="24"/>
        </w:numPr>
        <w:ind w:left="420" w:leftChars="0" w:hanging="420" w:firstLineChars="0"/>
        <w:jc w:val="both"/>
        <w:rPr>
          <w:rFonts w:hint="default" w:ascii="Times New Roman" w:hAnsi="Times New Roman" w:eastAsiaTheme="minorEastAsia"/>
          <w:b/>
          <w:bCs w:val="0"/>
          <w:szCs w:val="20"/>
          <w:lang w:val="en-US" w:eastAsia="zh-CN"/>
        </w:rPr>
      </w:pPr>
      <m:oMath>
        <m:r>
          <m:rPr>
            <m:sty m:val="b"/>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kern w:val="32"/>
                <w:lang w:val="en-GB" w:eastAsia="zh-CN"/>
              </w:rPr>
            </m:ctrlPr>
          </m:sSubPr>
          <m:e>
            <m:r>
              <m:rPr>
                <m:sty m:val="b"/>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kern w:val="32"/>
                <w:lang w:val="en-GB" w:eastAsia="zh-CN"/>
              </w:rPr>
            </m:ctrlPr>
          </m:e>
          <m:sub>
            <m:r>
              <m:rPr>
                <m:sty m:val="b"/>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kern w:val="32"/>
                <w:lang w:val="en-GB" w:eastAsia="zh-CN"/>
              </w:rPr>
            </m:ctrlPr>
          </m:sub>
        </m:sSub>
        <m:r>
          <m:rPr>
            <m:sty m:val="b"/>
          </m:rPr>
          <w:rPr>
            <w:rFonts w:hint="default" w:ascii="DejaVu Math TeX Gyre" w:hAnsi="DejaVu Math TeX Gyre" w:cs="Times New Roman Regular" w:eastAsiaTheme="minorEastAsia"/>
            <w:kern w:val="32"/>
            <w:lang w:val="en-GB" w:eastAsia="zh-CN"/>
          </w:rPr>
          <m:t xml:space="preserve"> &lt;= C + delta_C</m:t>
        </m:r>
      </m:oMath>
      <w:r>
        <w:rPr>
          <w:rFonts w:hint="default" w:hAnsi="DejaVu Math TeX Gyre" w:cs="Times New Roman Regular" w:eastAsiaTheme="minorEastAsia"/>
          <w:b/>
          <w:i w:val="0"/>
          <w:kern w:val="32"/>
          <w:lang w:val="en-US" w:eastAsia="zh-CN"/>
        </w:rPr>
        <w:t>, w</w:t>
      </w:r>
      <w:r>
        <w:rPr>
          <w:rFonts w:hint="default" w:ascii="Times New Roman Regular" w:hAnsi="Times New Roman Regular" w:cs="Times New Roman Regular" w:eastAsiaTheme="minorEastAsia"/>
          <w:b/>
          <w:bCs w:val="0"/>
          <w:i w:val="0"/>
          <w:iCs/>
          <w:kern w:val="32"/>
          <w:lang w:val="en-GB" w:eastAsia="zh-CN"/>
        </w:rPr>
        <w:t xml:space="preserve">here, </w:t>
      </w:r>
      <m:oMath>
        <m:r>
          <m:rPr>
            <m:sty m:val="b"/>
          </m:rPr>
          <w:rPr>
            <w:rFonts w:hint="default" w:ascii="DejaVu Math TeX Gyre" w:hAnsi="DejaVu Math TeX Gyre" w:cs="Times New Roman Regular" w:eastAsiaTheme="minorEastAsia"/>
            <w:kern w:val="32"/>
            <w:lang w:val="en-GB" w:eastAsia="zh-CN"/>
          </w:rPr>
          <m:t>delta_C</m:t>
        </m:r>
      </m:oMath>
      <w:r>
        <w:rPr>
          <w:rFonts w:hint="default" w:ascii="Times New Roman Regular" w:hAnsi="Times New Roman Regular" w:cs="Times New Roman Regular" w:eastAsiaTheme="minorEastAsia"/>
          <w:b/>
          <w:bCs w:val="0"/>
          <w:i w:val="0"/>
          <w:iCs/>
          <w:kern w:val="32"/>
          <w:lang w:val="en-GB" w:eastAsia="zh-CN"/>
        </w:rPr>
        <w:t xml:space="preserve"> is a floating chip duration and FFS: </w:t>
      </w:r>
      <m:oMath>
        <m:r>
          <m:rPr>
            <m:sty m:val="b"/>
          </m:rPr>
          <w:rPr>
            <w:rFonts w:hint="default" w:ascii="DejaVu Math TeX Gyre" w:hAnsi="DejaVu Math TeX Gyre" w:cs="Times New Roman Regular" w:eastAsiaTheme="minorEastAsia"/>
            <w:kern w:val="32"/>
            <w:lang w:val="en-GB" w:eastAsia="zh-CN"/>
          </w:rPr>
          <m:t>delta_C/C</m:t>
        </m:r>
      </m:oMath>
    </w:p>
    <w:p w14:paraId="3BD21254">
      <w:pPr>
        <w:spacing w:after="120"/>
        <w:jc w:val="both"/>
        <w:rPr>
          <w:rFonts w:ascii="Times New Roman" w:hAnsi="Times New Roman" w:eastAsia="宋体"/>
          <w:lang w:eastAsia="zh-CN"/>
        </w:rPr>
      </w:pP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5211492B">
      <w:pPr>
        <w:widowControl w:val="0"/>
        <w:numPr>
          <w:ilvl w:val="0"/>
          <w:numId w:val="25"/>
        </w:numPr>
        <w:tabs>
          <w:tab w:val="clear" w:pos="420"/>
        </w:tabs>
        <w:spacing w:after="120"/>
        <w:jc w:val="both"/>
        <w:rPr>
          <w:sz w:val="22"/>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16D4571B">
      <w:pPr>
        <w:widowControl w:val="0"/>
        <w:numPr>
          <w:ilvl w:val="0"/>
          <w:numId w:val="25"/>
        </w:numPr>
        <w:tabs>
          <w:tab w:val="clear" w:pos="420"/>
        </w:tabs>
        <w:spacing w:after="120"/>
        <w:jc w:val="both"/>
        <w:rPr>
          <w:sz w:val="22"/>
        </w:rPr>
      </w:pPr>
      <w:bookmarkStart w:id="6" w:name="_Ref181716936"/>
      <w:bookmarkStart w:id="7" w:name="_Ref181782827"/>
      <w:r>
        <w:t>3GPP TR38.769 V19.0.0</w:t>
      </w:r>
      <w:r>
        <w:rPr>
          <w:rFonts w:hint="eastAsia"/>
          <w:lang w:eastAsia="zh-CN"/>
        </w:rPr>
        <w:t>,</w:t>
      </w:r>
      <w:r>
        <w:rPr>
          <w:lang w:eastAsia="zh-CN"/>
        </w:rPr>
        <w:t xml:space="preserve"> “</w:t>
      </w:r>
      <w:bookmarkEnd w:id="6"/>
      <w:r>
        <w:t>Study on solutions for Ambient IoT (Internet of Things) in NR</w:t>
      </w:r>
      <w:r>
        <w:rPr>
          <w:lang w:eastAsia="zh-CN"/>
        </w:rPr>
        <w:t>”</w:t>
      </w:r>
      <w:bookmarkEnd w:id="7"/>
    </w:p>
    <w:p w14:paraId="08AA2370">
      <w:pPr>
        <w:widowControl w:val="0"/>
        <w:numPr>
          <w:ilvl w:val="0"/>
          <w:numId w:val="25"/>
        </w:numPr>
        <w:tabs>
          <w:tab w:val="clear" w:pos="420"/>
        </w:tabs>
        <w:spacing w:after="120"/>
        <w:jc w:val="both"/>
        <w:rPr>
          <w:sz w:val="22"/>
        </w:rPr>
      </w:pPr>
      <w:r>
        <w:rPr>
          <w:rFonts w:hint="default"/>
          <w:lang w:val="en-US" w:eastAsia="zh-CN"/>
        </w:rPr>
        <w:t>3GPP Session notes for 9.4 Solutions for Ambient IoT in NR, RAN 1#120</w:t>
      </w:r>
      <w:r>
        <w:rPr>
          <w:rFonts w:hint="eastAsia"/>
          <w:lang w:val="en-US" w:eastAsia="zh-CN"/>
        </w:rPr>
        <w:t>b</w:t>
      </w:r>
      <w:r>
        <w:rPr>
          <w:rFonts w:hint="default"/>
          <w:lang w:val="en-US" w:eastAsia="zh-CN"/>
        </w:rPr>
        <w:t>.</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Times New Roman Bold">
    <w:panose1 w:val="02020503050405090304"/>
    <w:charset w:val="00"/>
    <w:family w:val="roman"/>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Math">
    <w:panose1 w:val="02040503050406030204"/>
    <w:charset w:val="00"/>
    <w:family w:val="auto"/>
    <w:pitch w:val="default"/>
    <w:sig w:usb0="80000087" w:usb1="00002068" w:usb2="00000000" w:usb3="00000000" w:csb0="2000019F" w:csb1="00000000"/>
  </w:font>
  <w:font w:name="方正仿宋_GBK">
    <w:panose1 w:val="02000000000000000000"/>
    <w:charset w:val="86"/>
    <w:family w:val="auto"/>
    <w:pitch w:val="default"/>
    <w:sig w:usb0="A00002BF" w:usb1="38CF7CFA" w:usb2="00082016"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宋体-繁">
    <w:panose1 w:val="02010600040101010101"/>
    <w:charset w:val="86"/>
    <w:family w:val="auto"/>
    <w:pitch w:val="default"/>
    <w:sig w:usb0="00000287" w:usb1="080F0000" w:usb2="00000000" w:usb3="00000000" w:csb0="0004009F" w:csb1="DFD7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F76A9"/>
    <w:multiLevelType w:val="singleLevel"/>
    <w:tmpl w:val="EFFF76A9"/>
    <w:lvl w:ilvl="0" w:tentative="0">
      <w:start w:val="1"/>
      <w:numFmt w:val="bullet"/>
      <w:lvlText w:val=""/>
      <w:lvlJc w:val="left"/>
      <w:pPr>
        <w:ind w:left="420" w:hanging="420"/>
      </w:pPr>
      <w:rPr>
        <w:rFonts w:hint="default" w:ascii="Wingdings" w:hAnsi="Wingdings"/>
      </w:rPr>
    </w:lvl>
  </w:abstractNum>
  <w:abstractNum w:abstractNumId="1">
    <w:nsid w:val="FE75E199"/>
    <w:multiLevelType w:val="singleLevel"/>
    <w:tmpl w:val="FE75E199"/>
    <w:lvl w:ilvl="0" w:tentative="0">
      <w:start w:val="1"/>
      <w:numFmt w:val="bullet"/>
      <w:lvlText w:val=""/>
      <w:lvlJc w:val="left"/>
      <w:pPr>
        <w:ind w:left="420" w:hanging="420"/>
      </w:pPr>
      <w:rPr>
        <w:rFonts w:hint="default" w:ascii="Wingdings" w:hAnsi="Wingdings"/>
      </w:rPr>
    </w:lvl>
  </w:abstractNum>
  <w:abstractNum w:abstractNumId="2">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2">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6">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7FEE82B"/>
    <w:multiLevelType w:val="singleLevel"/>
    <w:tmpl w:val="67FEE82B"/>
    <w:lvl w:ilvl="0" w:tentative="0">
      <w:start w:val="1"/>
      <w:numFmt w:val="bullet"/>
      <w:lvlText w:val=""/>
      <w:lvlJc w:val="left"/>
      <w:pPr>
        <w:ind w:left="420" w:hanging="420"/>
      </w:pPr>
      <w:rPr>
        <w:rFonts w:hint="default" w:ascii="Wingdings" w:hAnsi="Wingdings"/>
      </w:rPr>
    </w:lvl>
  </w:abstractNum>
  <w:abstractNum w:abstractNumId="19">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6DD836D9"/>
    <w:multiLevelType w:val="multilevel"/>
    <w:tmpl w:val="6DD836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2">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7F7619FB"/>
    <w:multiLevelType w:val="multilevel"/>
    <w:tmpl w:val="7F7619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22"/>
  </w:num>
  <w:num w:numId="8">
    <w:abstractNumId w:val="9"/>
  </w:num>
  <w:num w:numId="9">
    <w:abstractNumId w:val="6"/>
  </w:num>
  <w:num w:numId="10">
    <w:abstractNumId w:val="3"/>
  </w:num>
  <w:num w:numId="11">
    <w:abstractNumId w:val="2"/>
  </w:num>
  <w:num w:numId="12">
    <w:abstractNumId w:val="16"/>
  </w:num>
  <w:num w:numId="13">
    <w:abstractNumId w:val="14"/>
  </w:num>
  <w:num w:numId="14">
    <w:abstractNumId w:val="15"/>
  </w:num>
  <w:num w:numId="15">
    <w:abstractNumId w:val="12"/>
  </w:num>
  <w:num w:numId="16">
    <w:abstractNumId w:val="21"/>
  </w:num>
  <w:num w:numId="17">
    <w:abstractNumId w:val="19"/>
  </w:num>
  <w:num w:numId="18">
    <w:abstractNumId w:val="17"/>
  </w:num>
  <w:num w:numId="19">
    <w:abstractNumId w:val="20"/>
  </w:num>
  <w:num w:numId="20">
    <w:abstractNumId w:val="13"/>
  </w:num>
  <w:num w:numId="21">
    <w:abstractNumId w:val="24"/>
  </w:num>
  <w:num w:numId="22">
    <w:abstractNumId w:val="0"/>
  </w:num>
  <w:num w:numId="23">
    <w:abstractNumId w:val="1"/>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7FFB6C8"/>
    <w:rsid w:val="0A7FC8A6"/>
    <w:rsid w:val="0BA789D9"/>
    <w:rsid w:val="0BD2FCF8"/>
    <w:rsid w:val="0DBDA781"/>
    <w:rsid w:val="0E3F952E"/>
    <w:rsid w:val="147C1867"/>
    <w:rsid w:val="16774703"/>
    <w:rsid w:val="177F7ED2"/>
    <w:rsid w:val="17F7F746"/>
    <w:rsid w:val="19BE06DB"/>
    <w:rsid w:val="1AFEB598"/>
    <w:rsid w:val="1B6795D2"/>
    <w:rsid w:val="1BEFF432"/>
    <w:rsid w:val="1BFF40A9"/>
    <w:rsid w:val="1EFF0DAA"/>
    <w:rsid w:val="1F3DE153"/>
    <w:rsid w:val="1F5CFB0D"/>
    <w:rsid w:val="1FCD2842"/>
    <w:rsid w:val="1FE4EE70"/>
    <w:rsid w:val="1FEE3563"/>
    <w:rsid w:val="1FFFA31A"/>
    <w:rsid w:val="23DF4696"/>
    <w:rsid w:val="23FB69E0"/>
    <w:rsid w:val="25D5582D"/>
    <w:rsid w:val="26FFA110"/>
    <w:rsid w:val="279F909C"/>
    <w:rsid w:val="27A799CC"/>
    <w:rsid w:val="27FDB79F"/>
    <w:rsid w:val="29CB3CBB"/>
    <w:rsid w:val="2B5F81B7"/>
    <w:rsid w:val="2BDE2290"/>
    <w:rsid w:val="2BFA5E51"/>
    <w:rsid w:val="2BFF2FA1"/>
    <w:rsid w:val="2C4F66FF"/>
    <w:rsid w:val="2CCE02C6"/>
    <w:rsid w:val="2D37D696"/>
    <w:rsid w:val="2DB3742C"/>
    <w:rsid w:val="2FB2BA55"/>
    <w:rsid w:val="2FB61941"/>
    <w:rsid w:val="2FF6CC17"/>
    <w:rsid w:val="2FFFC6E9"/>
    <w:rsid w:val="3275A660"/>
    <w:rsid w:val="337795F1"/>
    <w:rsid w:val="34BF1165"/>
    <w:rsid w:val="355FA7DB"/>
    <w:rsid w:val="35B66537"/>
    <w:rsid w:val="366F01F3"/>
    <w:rsid w:val="376DF84B"/>
    <w:rsid w:val="37822AA6"/>
    <w:rsid w:val="37BFFDEA"/>
    <w:rsid w:val="37DE451F"/>
    <w:rsid w:val="37EF84DA"/>
    <w:rsid w:val="37F966F8"/>
    <w:rsid w:val="37FF1FFD"/>
    <w:rsid w:val="37FFC864"/>
    <w:rsid w:val="396ED615"/>
    <w:rsid w:val="3ACFA50A"/>
    <w:rsid w:val="3AFFABF8"/>
    <w:rsid w:val="3BBF06A5"/>
    <w:rsid w:val="3BBF6D4E"/>
    <w:rsid w:val="3BD96664"/>
    <w:rsid w:val="3BEFD824"/>
    <w:rsid w:val="3CAE00EE"/>
    <w:rsid w:val="3CBD6480"/>
    <w:rsid w:val="3CF7F311"/>
    <w:rsid w:val="3D7B0182"/>
    <w:rsid w:val="3DAF0008"/>
    <w:rsid w:val="3DEE5F6D"/>
    <w:rsid w:val="3DFA7A02"/>
    <w:rsid w:val="3E574048"/>
    <w:rsid w:val="3EAC17B0"/>
    <w:rsid w:val="3EBA03D7"/>
    <w:rsid w:val="3EFE1C2E"/>
    <w:rsid w:val="3F7EB5D2"/>
    <w:rsid w:val="3F93C08C"/>
    <w:rsid w:val="3FB4D70F"/>
    <w:rsid w:val="3FB7671F"/>
    <w:rsid w:val="3FBF7D9A"/>
    <w:rsid w:val="3FDABEB4"/>
    <w:rsid w:val="3FEFFAC7"/>
    <w:rsid w:val="3FF23BE9"/>
    <w:rsid w:val="3FF31184"/>
    <w:rsid w:val="3FF71649"/>
    <w:rsid w:val="3FF8B9C5"/>
    <w:rsid w:val="3FF9BD5D"/>
    <w:rsid w:val="3FF9EA31"/>
    <w:rsid w:val="3FFA623F"/>
    <w:rsid w:val="3FFA78BE"/>
    <w:rsid w:val="3FFB86BA"/>
    <w:rsid w:val="3FFDBE8D"/>
    <w:rsid w:val="466E94BE"/>
    <w:rsid w:val="47610CEF"/>
    <w:rsid w:val="4779E3C7"/>
    <w:rsid w:val="47FBFE92"/>
    <w:rsid w:val="48AE18C1"/>
    <w:rsid w:val="4BBF9881"/>
    <w:rsid w:val="4D9870F1"/>
    <w:rsid w:val="4DEFE33F"/>
    <w:rsid w:val="4E6FFB9E"/>
    <w:rsid w:val="4EEADD62"/>
    <w:rsid w:val="4EFEE792"/>
    <w:rsid w:val="4F73276B"/>
    <w:rsid w:val="4FB9D4D1"/>
    <w:rsid w:val="4FBBA430"/>
    <w:rsid w:val="4FF38621"/>
    <w:rsid w:val="4FFAA687"/>
    <w:rsid w:val="4FFD9B08"/>
    <w:rsid w:val="4FFE0FA9"/>
    <w:rsid w:val="51E7D021"/>
    <w:rsid w:val="537DA63D"/>
    <w:rsid w:val="53EFDF74"/>
    <w:rsid w:val="55BFE4D3"/>
    <w:rsid w:val="55E6F5D4"/>
    <w:rsid w:val="56458045"/>
    <w:rsid w:val="567D7D09"/>
    <w:rsid w:val="569FFD05"/>
    <w:rsid w:val="56FF978B"/>
    <w:rsid w:val="56FF9D55"/>
    <w:rsid w:val="577E9E0F"/>
    <w:rsid w:val="57B9E02E"/>
    <w:rsid w:val="57FA04A9"/>
    <w:rsid w:val="595BD591"/>
    <w:rsid w:val="59BBBFCD"/>
    <w:rsid w:val="59FF00B7"/>
    <w:rsid w:val="5ABD40D1"/>
    <w:rsid w:val="5B400141"/>
    <w:rsid w:val="5B53F774"/>
    <w:rsid w:val="5B6FDC60"/>
    <w:rsid w:val="5B7B515E"/>
    <w:rsid w:val="5BBF04AA"/>
    <w:rsid w:val="5BF9B126"/>
    <w:rsid w:val="5BFD22ED"/>
    <w:rsid w:val="5D7F8D34"/>
    <w:rsid w:val="5D9C2770"/>
    <w:rsid w:val="5DDA011A"/>
    <w:rsid w:val="5DF52823"/>
    <w:rsid w:val="5DF9137C"/>
    <w:rsid w:val="5DFAABF0"/>
    <w:rsid w:val="5E7D1FEA"/>
    <w:rsid w:val="5E7ED88A"/>
    <w:rsid w:val="5EBFCE8C"/>
    <w:rsid w:val="5EF63799"/>
    <w:rsid w:val="5EF6C48E"/>
    <w:rsid w:val="5EFAE701"/>
    <w:rsid w:val="5EFF80A3"/>
    <w:rsid w:val="5FB90A49"/>
    <w:rsid w:val="5FBB00DE"/>
    <w:rsid w:val="5FBBD09A"/>
    <w:rsid w:val="5FBDD92A"/>
    <w:rsid w:val="5FD916CD"/>
    <w:rsid w:val="5FE9CA44"/>
    <w:rsid w:val="5FF1819B"/>
    <w:rsid w:val="5FFF6630"/>
    <w:rsid w:val="635FE28A"/>
    <w:rsid w:val="64F215D4"/>
    <w:rsid w:val="66EE068E"/>
    <w:rsid w:val="66EFBC7E"/>
    <w:rsid w:val="67BFC68D"/>
    <w:rsid w:val="67DB3868"/>
    <w:rsid w:val="67EBCE12"/>
    <w:rsid w:val="67EFCB5C"/>
    <w:rsid w:val="67F798C7"/>
    <w:rsid w:val="67F967F1"/>
    <w:rsid w:val="67FF668F"/>
    <w:rsid w:val="67FFCE55"/>
    <w:rsid w:val="69FE6C29"/>
    <w:rsid w:val="6A7E090D"/>
    <w:rsid w:val="6AFF8714"/>
    <w:rsid w:val="6B57A33A"/>
    <w:rsid w:val="6BBF96E7"/>
    <w:rsid w:val="6BEFBA74"/>
    <w:rsid w:val="6BFE5C1C"/>
    <w:rsid w:val="6CFFC098"/>
    <w:rsid w:val="6D99541C"/>
    <w:rsid w:val="6DAFC130"/>
    <w:rsid w:val="6DDF534F"/>
    <w:rsid w:val="6DEC2B27"/>
    <w:rsid w:val="6DFA0245"/>
    <w:rsid w:val="6DFF1854"/>
    <w:rsid w:val="6EB706AF"/>
    <w:rsid w:val="6EBF1A10"/>
    <w:rsid w:val="6EE7CCC3"/>
    <w:rsid w:val="6EEFCBD9"/>
    <w:rsid w:val="6EF7FB7A"/>
    <w:rsid w:val="6F3FF6FD"/>
    <w:rsid w:val="6F5BE7C5"/>
    <w:rsid w:val="6F9FAC85"/>
    <w:rsid w:val="6FBE95E2"/>
    <w:rsid w:val="6FD91BD8"/>
    <w:rsid w:val="6FDE0871"/>
    <w:rsid w:val="6FE91636"/>
    <w:rsid w:val="6FE9D257"/>
    <w:rsid w:val="6FF7E62B"/>
    <w:rsid w:val="6FF92A92"/>
    <w:rsid w:val="6FFB0D2E"/>
    <w:rsid w:val="6FFBD5A5"/>
    <w:rsid w:val="6FFD0371"/>
    <w:rsid w:val="6FFFA859"/>
    <w:rsid w:val="71FF6970"/>
    <w:rsid w:val="72DB8336"/>
    <w:rsid w:val="72DFED21"/>
    <w:rsid w:val="735FDFDD"/>
    <w:rsid w:val="73F8A853"/>
    <w:rsid w:val="7576E2F1"/>
    <w:rsid w:val="757BDA64"/>
    <w:rsid w:val="75EAB44C"/>
    <w:rsid w:val="75FFEF3B"/>
    <w:rsid w:val="761BCDE8"/>
    <w:rsid w:val="76EF6F0F"/>
    <w:rsid w:val="76FF240A"/>
    <w:rsid w:val="777FAE51"/>
    <w:rsid w:val="779FB566"/>
    <w:rsid w:val="77BB5A48"/>
    <w:rsid w:val="77DE4115"/>
    <w:rsid w:val="77E6CE6C"/>
    <w:rsid w:val="77EF1FBA"/>
    <w:rsid w:val="77F3B1D8"/>
    <w:rsid w:val="77F61397"/>
    <w:rsid w:val="77F6D26A"/>
    <w:rsid w:val="77F95E80"/>
    <w:rsid w:val="77FC06B4"/>
    <w:rsid w:val="787D4605"/>
    <w:rsid w:val="78EFB56D"/>
    <w:rsid w:val="78F7BFE0"/>
    <w:rsid w:val="78FF498A"/>
    <w:rsid w:val="79750CA2"/>
    <w:rsid w:val="79CD5B1E"/>
    <w:rsid w:val="79F6B89D"/>
    <w:rsid w:val="79F7DAE2"/>
    <w:rsid w:val="7AB9BE15"/>
    <w:rsid w:val="7AE3B88D"/>
    <w:rsid w:val="7AFAA908"/>
    <w:rsid w:val="7AFFA4FA"/>
    <w:rsid w:val="7B2F3D76"/>
    <w:rsid w:val="7B3687B4"/>
    <w:rsid w:val="7BAF5A8F"/>
    <w:rsid w:val="7BB75ACD"/>
    <w:rsid w:val="7BBEB006"/>
    <w:rsid w:val="7BCCFCDA"/>
    <w:rsid w:val="7BDFC791"/>
    <w:rsid w:val="7BE3956C"/>
    <w:rsid w:val="7BE7A6BE"/>
    <w:rsid w:val="7BF4310C"/>
    <w:rsid w:val="7BF72A3A"/>
    <w:rsid w:val="7BFF1C52"/>
    <w:rsid w:val="7C7F6AC0"/>
    <w:rsid w:val="7CDF451C"/>
    <w:rsid w:val="7CE381BC"/>
    <w:rsid w:val="7CF2E9B1"/>
    <w:rsid w:val="7CFB68E3"/>
    <w:rsid w:val="7CFF85C4"/>
    <w:rsid w:val="7D1DD8F2"/>
    <w:rsid w:val="7D7DB6C8"/>
    <w:rsid w:val="7D89BAEA"/>
    <w:rsid w:val="7D95C681"/>
    <w:rsid w:val="7DBD1EF5"/>
    <w:rsid w:val="7DD3B813"/>
    <w:rsid w:val="7DDE8A1F"/>
    <w:rsid w:val="7DE73FF7"/>
    <w:rsid w:val="7DED69BE"/>
    <w:rsid w:val="7DEDCA14"/>
    <w:rsid w:val="7DEF5DB0"/>
    <w:rsid w:val="7DEF7010"/>
    <w:rsid w:val="7DEFBAE6"/>
    <w:rsid w:val="7DF6C74C"/>
    <w:rsid w:val="7DFB0DD6"/>
    <w:rsid w:val="7DFC6C9B"/>
    <w:rsid w:val="7DFE06FE"/>
    <w:rsid w:val="7DFE33A7"/>
    <w:rsid w:val="7DFF6092"/>
    <w:rsid w:val="7DFFD811"/>
    <w:rsid w:val="7E1D916B"/>
    <w:rsid w:val="7E4D39DE"/>
    <w:rsid w:val="7E6D6D26"/>
    <w:rsid w:val="7E6F2683"/>
    <w:rsid w:val="7E7A3564"/>
    <w:rsid w:val="7E7D6205"/>
    <w:rsid w:val="7E7EFEF8"/>
    <w:rsid w:val="7E8EF82F"/>
    <w:rsid w:val="7EB68039"/>
    <w:rsid w:val="7EBF43D4"/>
    <w:rsid w:val="7ECFC62E"/>
    <w:rsid w:val="7ED5267A"/>
    <w:rsid w:val="7EEC58ED"/>
    <w:rsid w:val="7EFB390E"/>
    <w:rsid w:val="7EFF05AB"/>
    <w:rsid w:val="7EFF6CE5"/>
    <w:rsid w:val="7EFFECB5"/>
    <w:rsid w:val="7F369C91"/>
    <w:rsid w:val="7F3C74E0"/>
    <w:rsid w:val="7F3FA80F"/>
    <w:rsid w:val="7F3FF83F"/>
    <w:rsid w:val="7F4C6A4E"/>
    <w:rsid w:val="7F599889"/>
    <w:rsid w:val="7F5E7E55"/>
    <w:rsid w:val="7F5F33E2"/>
    <w:rsid w:val="7F5F4D69"/>
    <w:rsid w:val="7F5F82AE"/>
    <w:rsid w:val="7F6F8818"/>
    <w:rsid w:val="7F7FAF4B"/>
    <w:rsid w:val="7F8B6CC6"/>
    <w:rsid w:val="7F9FC65A"/>
    <w:rsid w:val="7FABE6F7"/>
    <w:rsid w:val="7FAFA212"/>
    <w:rsid w:val="7FB3C77F"/>
    <w:rsid w:val="7FBBA28B"/>
    <w:rsid w:val="7FBBC3E7"/>
    <w:rsid w:val="7FBD8212"/>
    <w:rsid w:val="7FBF626F"/>
    <w:rsid w:val="7FC5CAE7"/>
    <w:rsid w:val="7FCE0269"/>
    <w:rsid w:val="7FD2947B"/>
    <w:rsid w:val="7FD47AAD"/>
    <w:rsid w:val="7FDF49A9"/>
    <w:rsid w:val="7FEBC7F8"/>
    <w:rsid w:val="7FEEFDB4"/>
    <w:rsid w:val="7FEF9608"/>
    <w:rsid w:val="7FF01A69"/>
    <w:rsid w:val="7FF619DA"/>
    <w:rsid w:val="7FF6C475"/>
    <w:rsid w:val="7FF74057"/>
    <w:rsid w:val="7FF75762"/>
    <w:rsid w:val="7FF784B8"/>
    <w:rsid w:val="7FF7D82C"/>
    <w:rsid w:val="7FF90235"/>
    <w:rsid w:val="7FFA6762"/>
    <w:rsid w:val="7FFB0B98"/>
    <w:rsid w:val="7FFB54C4"/>
    <w:rsid w:val="7FFEB7D2"/>
    <w:rsid w:val="7FFF2AE9"/>
    <w:rsid w:val="7FFFE135"/>
    <w:rsid w:val="7FFFEB1B"/>
    <w:rsid w:val="870FD1B8"/>
    <w:rsid w:val="89DE6E70"/>
    <w:rsid w:val="8BBB404D"/>
    <w:rsid w:val="8F760DEE"/>
    <w:rsid w:val="8FFD5B43"/>
    <w:rsid w:val="92AFD124"/>
    <w:rsid w:val="93FFE145"/>
    <w:rsid w:val="97FEA542"/>
    <w:rsid w:val="9A53FD96"/>
    <w:rsid w:val="9B37BC5D"/>
    <w:rsid w:val="9BBF4491"/>
    <w:rsid w:val="9BFE44B4"/>
    <w:rsid w:val="9BFF2BF0"/>
    <w:rsid w:val="9C376B03"/>
    <w:rsid w:val="9F0FC9FB"/>
    <w:rsid w:val="9FFB1B1B"/>
    <w:rsid w:val="9FFBB6ED"/>
    <w:rsid w:val="9FFF616A"/>
    <w:rsid w:val="A337B8EC"/>
    <w:rsid w:val="A7DE8FDB"/>
    <w:rsid w:val="A7F7BEAE"/>
    <w:rsid w:val="A7FFA4F4"/>
    <w:rsid w:val="A9FD07EA"/>
    <w:rsid w:val="ABD7CD32"/>
    <w:rsid w:val="ADA50AF6"/>
    <w:rsid w:val="ADFE8601"/>
    <w:rsid w:val="AE7F125D"/>
    <w:rsid w:val="AF3EAB17"/>
    <w:rsid w:val="AFB787F7"/>
    <w:rsid w:val="AFBFF71D"/>
    <w:rsid w:val="AFFE9819"/>
    <w:rsid w:val="AFFFA2ED"/>
    <w:rsid w:val="B37FEDBF"/>
    <w:rsid w:val="B3B914C9"/>
    <w:rsid w:val="B3E9C107"/>
    <w:rsid w:val="B3FB7F58"/>
    <w:rsid w:val="B6AD479D"/>
    <w:rsid w:val="B76D1657"/>
    <w:rsid w:val="B7AF9A56"/>
    <w:rsid w:val="B7BFEC31"/>
    <w:rsid w:val="B7C58EF5"/>
    <w:rsid w:val="B7FC0CED"/>
    <w:rsid w:val="B97FC7BA"/>
    <w:rsid w:val="BADA02D7"/>
    <w:rsid w:val="BB1DF507"/>
    <w:rsid w:val="BB46C967"/>
    <w:rsid w:val="BB4A9F98"/>
    <w:rsid w:val="BBB99A6E"/>
    <w:rsid w:val="BBD22E6B"/>
    <w:rsid w:val="BBF9F6FE"/>
    <w:rsid w:val="BC7F4D09"/>
    <w:rsid w:val="BD72D5C2"/>
    <w:rsid w:val="BD74667D"/>
    <w:rsid w:val="BD8F1300"/>
    <w:rsid w:val="BDDF45BE"/>
    <w:rsid w:val="BDF77295"/>
    <w:rsid w:val="BDFFB10C"/>
    <w:rsid w:val="BEF7C7F1"/>
    <w:rsid w:val="BF7FC28D"/>
    <w:rsid w:val="BFC75717"/>
    <w:rsid w:val="BFD6CEB8"/>
    <w:rsid w:val="BFDDCF83"/>
    <w:rsid w:val="BFEEE0CD"/>
    <w:rsid w:val="BFF50AB3"/>
    <w:rsid w:val="BFFFDD48"/>
    <w:rsid w:val="C0944927"/>
    <w:rsid w:val="C7BFE903"/>
    <w:rsid w:val="C7FB3155"/>
    <w:rsid w:val="CAFE1B74"/>
    <w:rsid w:val="CB7DC2B8"/>
    <w:rsid w:val="CBFCD286"/>
    <w:rsid w:val="CC1A2600"/>
    <w:rsid w:val="CDDCE634"/>
    <w:rsid w:val="CEBB2961"/>
    <w:rsid w:val="CEDED7B0"/>
    <w:rsid w:val="CF3F04DB"/>
    <w:rsid w:val="CF4F33B1"/>
    <w:rsid w:val="CF7FAF95"/>
    <w:rsid w:val="CFBB5653"/>
    <w:rsid w:val="CFDFE30A"/>
    <w:rsid w:val="CFF72772"/>
    <w:rsid w:val="CFF976B6"/>
    <w:rsid w:val="CFFFBEAB"/>
    <w:rsid w:val="D2EFD000"/>
    <w:rsid w:val="D3770CA6"/>
    <w:rsid w:val="D5BF81C0"/>
    <w:rsid w:val="D6498F4C"/>
    <w:rsid w:val="D67657AA"/>
    <w:rsid w:val="D6DFEF4C"/>
    <w:rsid w:val="D6FF0C87"/>
    <w:rsid w:val="D77DC87E"/>
    <w:rsid w:val="D786DEC3"/>
    <w:rsid w:val="D7B6AB61"/>
    <w:rsid w:val="D7F3E61E"/>
    <w:rsid w:val="D7FF4668"/>
    <w:rsid w:val="D9FF621E"/>
    <w:rsid w:val="DA97A2F6"/>
    <w:rsid w:val="DB7D239B"/>
    <w:rsid w:val="DBDF607C"/>
    <w:rsid w:val="DBEFFE5E"/>
    <w:rsid w:val="DBFCD125"/>
    <w:rsid w:val="DCBDA17E"/>
    <w:rsid w:val="DCDEF09F"/>
    <w:rsid w:val="DCF74E23"/>
    <w:rsid w:val="DCFE8DC6"/>
    <w:rsid w:val="DD7C0980"/>
    <w:rsid w:val="DDCC8A8A"/>
    <w:rsid w:val="DDF67A99"/>
    <w:rsid w:val="DDFD8472"/>
    <w:rsid w:val="DDFE6C34"/>
    <w:rsid w:val="DDFF8A40"/>
    <w:rsid w:val="DEFF43FD"/>
    <w:rsid w:val="DF7F027D"/>
    <w:rsid w:val="DF7FAAF1"/>
    <w:rsid w:val="DF9FD659"/>
    <w:rsid w:val="DFB66099"/>
    <w:rsid w:val="DFB7356E"/>
    <w:rsid w:val="DFB8D102"/>
    <w:rsid w:val="DFBD2F46"/>
    <w:rsid w:val="DFCE0B2C"/>
    <w:rsid w:val="DFD77A4B"/>
    <w:rsid w:val="DFD7E3CD"/>
    <w:rsid w:val="DFEF4F09"/>
    <w:rsid w:val="DFF9D097"/>
    <w:rsid w:val="DFFB1B5D"/>
    <w:rsid w:val="DFFFAEE3"/>
    <w:rsid w:val="DFFFD245"/>
    <w:rsid w:val="DFFFDBAB"/>
    <w:rsid w:val="E1FDED17"/>
    <w:rsid w:val="E3772336"/>
    <w:rsid w:val="E3BE2171"/>
    <w:rsid w:val="E75F49EB"/>
    <w:rsid w:val="E776B697"/>
    <w:rsid w:val="E7AB004D"/>
    <w:rsid w:val="E7D71E28"/>
    <w:rsid w:val="E7FF2A6A"/>
    <w:rsid w:val="E7FF6E1B"/>
    <w:rsid w:val="E7FF82B2"/>
    <w:rsid w:val="E9DA6B51"/>
    <w:rsid w:val="E9FBF15A"/>
    <w:rsid w:val="EA936F5E"/>
    <w:rsid w:val="EB7F1DA6"/>
    <w:rsid w:val="EBAA4BF9"/>
    <w:rsid w:val="EBDD10AD"/>
    <w:rsid w:val="EBF36D87"/>
    <w:rsid w:val="EBFAA252"/>
    <w:rsid w:val="EBFD9F08"/>
    <w:rsid w:val="EBFEA953"/>
    <w:rsid w:val="EBFF82A4"/>
    <w:rsid w:val="EBFFB238"/>
    <w:rsid w:val="ED935469"/>
    <w:rsid w:val="EDC79988"/>
    <w:rsid w:val="EDEF5256"/>
    <w:rsid w:val="EE6B3329"/>
    <w:rsid w:val="EE9FD1C5"/>
    <w:rsid w:val="EEEAAFA2"/>
    <w:rsid w:val="EEFE2D21"/>
    <w:rsid w:val="EEFF0502"/>
    <w:rsid w:val="EF534EEE"/>
    <w:rsid w:val="EF5C43FA"/>
    <w:rsid w:val="EF7B2DFF"/>
    <w:rsid w:val="EFB53AE4"/>
    <w:rsid w:val="EFEEEB7F"/>
    <w:rsid w:val="EFFA5A49"/>
    <w:rsid w:val="EFFD93A7"/>
    <w:rsid w:val="EFFE9466"/>
    <w:rsid w:val="EFFF4492"/>
    <w:rsid w:val="EFFF6E9C"/>
    <w:rsid w:val="EFFFCE6F"/>
    <w:rsid w:val="F1DB5909"/>
    <w:rsid w:val="F2F7D375"/>
    <w:rsid w:val="F337BA8A"/>
    <w:rsid w:val="F36FAA92"/>
    <w:rsid w:val="F383FD2E"/>
    <w:rsid w:val="F3BF833C"/>
    <w:rsid w:val="F3F60A47"/>
    <w:rsid w:val="F3FA02C9"/>
    <w:rsid w:val="F3FFFCEA"/>
    <w:rsid w:val="F5371609"/>
    <w:rsid w:val="F53E8E97"/>
    <w:rsid w:val="F56861F6"/>
    <w:rsid w:val="F57A6333"/>
    <w:rsid w:val="F5B181C1"/>
    <w:rsid w:val="F5DAAEA9"/>
    <w:rsid w:val="F5F76F63"/>
    <w:rsid w:val="F6B7EDB4"/>
    <w:rsid w:val="F6EF754F"/>
    <w:rsid w:val="F6F20462"/>
    <w:rsid w:val="F6F5DC3B"/>
    <w:rsid w:val="F6F61095"/>
    <w:rsid w:val="F6FF76DD"/>
    <w:rsid w:val="F75E2BDD"/>
    <w:rsid w:val="F76F8611"/>
    <w:rsid w:val="F77F10CB"/>
    <w:rsid w:val="F79E2452"/>
    <w:rsid w:val="F7A5707A"/>
    <w:rsid w:val="F7BB07E3"/>
    <w:rsid w:val="F7BBD100"/>
    <w:rsid w:val="F7BCA242"/>
    <w:rsid w:val="F7D6F44B"/>
    <w:rsid w:val="F7DF2632"/>
    <w:rsid w:val="F7EBDCB4"/>
    <w:rsid w:val="F7ED43ED"/>
    <w:rsid w:val="F7ED4900"/>
    <w:rsid w:val="F7F9DE51"/>
    <w:rsid w:val="F7FF6594"/>
    <w:rsid w:val="F7FF79F5"/>
    <w:rsid w:val="F7FFC2D3"/>
    <w:rsid w:val="F877A553"/>
    <w:rsid w:val="F8BDE9B5"/>
    <w:rsid w:val="F8FFEB6E"/>
    <w:rsid w:val="F9F1B750"/>
    <w:rsid w:val="F9F7711B"/>
    <w:rsid w:val="FA2DD1F6"/>
    <w:rsid w:val="FA7F6613"/>
    <w:rsid w:val="FAFF2D77"/>
    <w:rsid w:val="FAFFFA2A"/>
    <w:rsid w:val="FB3FAE4A"/>
    <w:rsid w:val="FB5D2B44"/>
    <w:rsid w:val="FB5FE7CB"/>
    <w:rsid w:val="FB6B872A"/>
    <w:rsid w:val="FB6F1F20"/>
    <w:rsid w:val="FB73112E"/>
    <w:rsid w:val="FB7FAF72"/>
    <w:rsid w:val="FBAFA34C"/>
    <w:rsid w:val="FBB69B39"/>
    <w:rsid w:val="FBB9D074"/>
    <w:rsid w:val="FBBDBF0C"/>
    <w:rsid w:val="FBBF3308"/>
    <w:rsid w:val="FBBFFE84"/>
    <w:rsid w:val="FBDF5E64"/>
    <w:rsid w:val="FBE75D36"/>
    <w:rsid w:val="FBEC61AE"/>
    <w:rsid w:val="FBEEE456"/>
    <w:rsid w:val="FBF900E2"/>
    <w:rsid w:val="FBFB4E79"/>
    <w:rsid w:val="FBFBEEE1"/>
    <w:rsid w:val="FC3F5C77"/>
    <w:rsid w:val="FCFAB6F9"/>
    <w:rsid w:val="FCFF700B"/>
    <w:rsid w:val="FD67EA7A"/>
    <w:rsid w:val="FD75500D"/>
    <w:rsid w:val="FD7F65A3"/>
    <w:rsid w:val="FDBF1910"/>
    <w:rsid w:val="FDEDA760"/>
    <w:rsid w:val="FDEF5BAC"/>
    <w:rsid w:val="FDF56B6A"/>
    <w:rsid w:val="FDF7DEE8"/>
    <w:rsid w:val="FDFA590D"/>
    <w:rsid w:val="FDFD6E0C"/>
    <w:rsid w:val="FDFDDB0C"/>
    <w:rsid w:val="FDFE0F52"/>
    <w:rsid w:val="FDFE75B1"/>
    <w:rsid w:val="FDFF4932"/>
    <w:rsid w:val="FDFFA621"/>
    <w:rsid w:val="FE3E5F61"/>
    <w:rsid w:val="FE7F3492"/>
    <w:rsid w:val="FEAEF125"/>
    <w:rsid w:val="FEBE54BA"/>
    <w:rsid w:val="FEBF1085"/>
    <w:rsid w:val="FEBF1A07"/>
    <w:rsid w:val="FEBF40ED"/>
    <w:rsid w:val="FEE91CEF"/>
    <w:rsid w:val="FEFF1606"/>
    <w:rsid w:val="FEFF418A"/>
    <w:rsid w:val="FF0D1BE7"/>
    <w:rsid w:val="FF19E819"/>
    <w:rsid w:val="FF38439D"/>
    <w:rsid w:val="FF3B3091"/>
    <w:rsid w:val="FF3FDD34"/>
    <w:rsid w:val="FF4EA008"/>
    <w:rsid w:val="FF5F97A1"/>
    <w:rsid w:val="FF6A84C4"/>
    <w:rsid w:val="FF6C4FE3"/>
    <w:rsid w:val="FF6F18E2"/>
    <w:rsid w:val="FF73E971"/>
    <w:rsid w:val="FF74FDD2"/>
    <w:rsid w:val="FF7BDE2E"/>
    <w:rsid w:val="FF7DA7D2"/>
    <w:rsid w:val="FF7F8ECF"/>
    <w:rsid w:val="FF85B85D"/>
    <w:rsid w:val="FF8FA91E"/>
    <w:rsid w:val="FF997336"/>
    <w:rsid w:val="FF9B3810"/>
    <w:rsid w:val="FF9E0D11"/>
    <w:rsid w:val="FFA7A1B2"/>
    <w:rsid w:val="FFABC0C1"/>
    <w:rsid w:val="FFBACE7A"/>
    <w:rsid w:val="FFBB7E6F"/>
    <w:rsid w:val="FFBF7B54"/>
    <w:rsid w:val="FFBF8D48"/>
    <w:rsid w:val="FFC54A05"/>
    <w:rsid w:val="FFCDCCF0"/>
    <w:rsid w:val="FFCF39DC"/>
    <w:rsid w:val="FFCFC309"/>
    <w:rsid w:val="FFD73B5F"/>
    <w:rsid w:val="FFDD6F92"/>
    <w:rsid w:val="FFDEE3A6"/>
    <w:rsid w:val="FFDF8DEC"/>
    <w:rsid w:val="FFDF9B0E"/>
    <w:rsid w:val="FFDFB7C3"/>
    <w:rsid w:val="FFDFC8FE"/>
    <w:rsid w:val="FFDFE3AB"/>
    <w:rsid w:val="FFEB643F"/>
    <w:rsid w:val="FFED36F4"/>
    <w:rsid w:val="FFEFE2C1"/>
    <w:rsid w:val="FFF45E58"/>
    <w:rsid w:val="FFF5E2F3"/>
    <w:rsid w:val="FFF6BF8A"/>
    <w:rsid w:val="FFF71441"/>
    <w:rsid w:val="FFF82CC7"/>
    <w:rsid w:val="FFFB80A0"/>
    <w:rsid w:val="FFFBA7EA"/>
    <w:rsid w:val="FFFDD986"/>
    <w:rsid w:val="FFFF14F9"/>
    <w:rsid w:val="FFFF20C3"/>
    <w:rsid w:val="FFFF2CC6"/>
    <w:rsid w:val="FFFF5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1"/>
    <w:uiPriority w:val="0"/>
    <w:pPr>
      <w:numPr>
        <w:ilvl w:val="0"/>
        <w:numId w:val="7"/>
      </w:numPr>
      <w:spacing w:before="180"/>
    </w:pPr>
    <w:rPr>
      <w:rFonts w:ascii="Arial" w:hAnsi="Arial"/>
      <w:sz w:val="22"/>
      <w:szCs w:val="20"/>
    </w:rPr>
  </w:style>
  <w:style w:type="paragraph" w:styleId="38">
    <w:name w:val="List Continue"/>
    <w:basedOn w:val="1"/>
    <w:uiPriority w:val="0"/>
    <w:pPr>
      <w:spacing w:after="120"/>
      <w:ind w:left="283"/>
      <w:contextualSpacing/>
    </w:pPr>
    <w:rPr>
      <w:rFonts w:ascii="Times New Roman" w:hAnsi="Times New Roman" w:eastAsia="MS Mincho"/>
      <w:szCs w:val="20"/>
      <w:lang w:val="en-GB"/>
    </w:rPr>
  </w:style>
  <w:style w:type="paragraph" w:styleId="39">
    <w:name w:val="Block Text"/>
    <w:basedOn w:val="1"/>
    <w:uiPriority w:val="0"/>
    <w:pPr>
      <w:spacing w:after="120"/>
      <w:ind w:left="1440" w:leftChars="700" w:right="1440" w:rightChars="700"/>
    </w:pPr>
  </w:style>
  <w:style w:type="paragraph" w:styleId="40">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1">
    <w:name w:val="HTML Address"/>
    <w:basedOn w:val="1"/>
    <w:link w:val="232"/>
    <w:uiPriority w:val="0"/>
    <w:rPr>
      <w:rFonts w:ascii="Times New Roman" w:hAnsi="Times New Roman" w:eastAsia="MS Mincho"/>
      <w:i/>
      <w:iCs/>
      <w:szCs w:val="20"/>
      <w:lang w:val="en-GB"/>
    </w:rPr>
  </w:style>
  <w:style w:type="paragraph" w:styleId="42">
    <w:name w:val="index 4"/>
    <w:basedOn w:val="1"/>
    <w:next w:val="1"/>
    <w:uiPriority w:val="0"/>
    <w:pPr>
      <w:ind w:left="800" w:hanging="200"/>
    </w:pPr>
    <w:rPr>
      <w:rFonts w:ascii="Times New Roman" w:hAnsi="Times New Roman" w:eastAsia="MS Mincho"/>
      <w:szCs w:val="20"/>
      <w:lang w:val="en-GB"/>
    </w:rPr>
  </w:style>
  <w:style w:type="paragraph" w:styleId="43">
    <w:name w:val="toc 5"/>
    <w:basedOn w:val="44"/>
    <w:uiPriority w:val="0"/>
    <w:pPr>
      <w:tabs>
        <w:tab w:val="right" w:leader="dot" w:pos="9639"/>
      </w:tabs>
      <w:ind w:left="1701" w:hanging="1701"/>
    </w:pPr>
  </w:style>
  <w:style w:type="paragraph" w:styleId="44">
    <w:name w:val="toc 4"/>
    <w:basedOn w:val="45"/>
    <w:uiPriority w:val="0"/>
    <w:pPr>
      <w:tabs>
        <w:tab w:val="right" w:leader="dot" w:pos="9639"/>
      </w:tabs>
      <w:ind w:left="1418" w:hanging="1418"/>
    </w:pPr>
  </w:style>
  <w:style w:type="paragraph" w:styleId="45">
    <w:name w:val="toc 3"/>
    <w:basedOn w:val="46"/>
    <w:uiPriority w:val="0"/>
    <w:pPr>
      <w:tabs>
        <w:tab w:val="right" w:leader="dot" w:pos="9639"/>
      </w:tabs>
      <w:ind w:left="1134" w:hanging="1134"/>
    </w:pPr>
  </w:style>
  <w:style w:type="paragraph" w:styleId="46">
    <w:name w:val="toc 2"/>
    <w:basedOn w:val="47"/>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uiPriority w:val="39"/>
  </w:style>
  <w:style w:type="paragraph" w:styleId="48">
    <w:name w:val="Plain Text"/>
    <w:basedOn w:val="1"/>
    <w:link w:val="242"/>
    <w:uiPriority w:val="0"/>
    <w:rPr>
      <w:rFonts w:ascii="Consolas" w:hAnsi="Consolas" w:eastAsia="MS Mincho"/>
      <w:sz w:val="21"/>
      <w:szCs w:val="21"/>
      <w:lang w:val="en-GB"/>
    </w:rPr>
  </w:style>
  <w:style w:type="paragraph" w:styleId="49">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0">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1">
    <w:name w:val="toc 8"/>
    <w:basedOn w:val="47"/>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uiPriority w:val="0"/>
    <w:pPr>
      <w:ind w:left="600" w:hanging="200"/>
    </w:pPr>
    <w:rPr>
      <w:rFonts w:ascii="Times New Roman" w:hAnsi="Times New Roman" w:eastAsia="MS Mincho"/>
      <w:szCs w:val="20"/>
      <w:lang w:val="en-GB"/>
    </w:rPr>
  </w:style>
  <w:style w:type="paragraph" w:styleId="53">
    <w:name w:val="Date"/>
    <w:basedOn w:val="1"/>
    <w:next w:val="1"/>
    <w:link w:val="226"/>
    <w:uiPriority w:val="0"/>
    <w:pPr>
      <w:spacing w:after="180"/>
    </w:pPr>
    <w:rPr>
      <w:rFonts w:ascii="Times New Roman" w:hAnsi="Times New Roman" w:eastAsia="MS Mincho"/>
      <w:szCs w:val="20"/>
      <w:lang w:val="en-GB"/>
    </w:rPr>
  </w:style>
  <w:style w:type="paragraph" w:styleId="54">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5">
    <w:name w:val="endnote text"/>
    <w:basedOn w:val="1"/>
    <w:link w:val="228"/>
    <w:uiPriority w:val="0"/>
    <w:rPr>
      <w:rFonts w:ascii="Times New Roman" w:hAnsi="Times New Roman" w:eastAsia="MS Mincho"/>
      <w:szCs w:val="20"/>
      <w:lang w:val="en-GB"/>
    </w:rPr>
  </w:style>
  <w:style w:type="paragraph" w:styleId="56">
    <w:name w:val="List Continue 5"/>
    <w:basedOn w:val="1"/>
    <w:uiPriority w:val="0"/>
    <w:pPr>
      <w:spacing w:after="120"/>
      <w:ind w:left="1415"/>
      <w:contextualSpacing/>
    </w:pPr>
    <w:rPr>
      <w:rFonts w:ascii="Times New Roman" w:hAnsi="Times New Roman" w:eastAsia="MS Mincho"/>
      <w:szCs w:val="20"/>
      <w:lang w:val="en-GB"/>
    </w:rPr>
  </w:style>
  <w:style w:type="paragraph" w:styleId="57">
    <w:name w:val="Balloon Text"/>
    <w:basedOn w:val="1"/>
    <w:link w:val="140"/>
    <w:semiHidden/>
    <w:uiPriority w:val="0"/>
    <w:rPr>
      <w:sz w:val="18"/>
      <w:szCs w:val="18"/>
    </w:rPr>
  </w:style>
  <w:style w:type="paragraph" w:styleId="58">
    <w:name w:val="footer"/>
    <w:basedOn w:val="1"/>
    <w:link w:val="94"/>
    <w:unhideWhenUsed/>
    <w:uiPriority w:val="0"/>
    <w:pPr>
      <w:tabs>
        <w:tab w:val="center" w:pos="4153"/>
        <w:tab w:val="right" w:pos="8306"/>
      </w:tabs>
      <w:snapToGrid w:val="0"/>
    </w:pPr>
    <w:rPr>
      <w:sz w:val="18"/>
      <w:szCs w:val="18"/>
    </w:rPr>
  </w:style>
  <w:style w:type="paragraph" w:styleId="59">
    <w:name w:val="envelope return"/>
    <w:basedOn w:val="1"/>
    <w:uiPriority w:val="0"/>
    <w:pPr>
      <w:snapToGrid w:val="0"/>
    </w:pPr>
    <w:rPr>
      <w:rFonts w:asciiTheme="majorHAnsi" w:hAnsiTheme="majorHAnsi" w:eastAsiaTheme="majorEastAsia" w:cstheme="majorBidi"/>
    </w:rPr>
  </w:style>
  <w:style w:type="paragraph" w:styleId="60">
    <w:name w:val="header"/>
    <w:basedOn w:val="1"/>
    <w:link w:val="93"/>
    <w:unhideWhenUsed/>
    <w:qFormat/>
    <w:uiPriority w:val="99"/>
    <w:pPr>
      <w:tabs>
        <w:tab w:val="center" w:pos="4153"/>
        <w:tab w:val="right" w:pos="8306"/>
      </w:tabs>
      <w:snapToGrid w:val="0"/>
      <w:jc w:val="center"/>
    </w:pPr>
    <w:rPr>
      <w:sz w:val="18"/>
      <w:szCs w:val="18"/>
    </w:rPr>
  </w:style>
  <w:style w:type="paragraph" w:styleId="61">
    <w:name w:val="Signature"/>
    <w:basedOn w:val="1"/>
    <w:link w:val="247"/>
    <w:uiPriority w:val="0"/>
    <w:pPr>
      <w:ind w:left="4252"/>
    </w:pPr>
    <w:rPr>
      <w:rFonts w:ascii="Times New Roman" w:hAnsi="Times New Roman" w:eastAsia="MS Mincho"/>
      <w:szCs w:val="20"/>
      <w:lang w:val="en-GB"/>
    </w:rPr>
  </w:style>
  <w:style w:type="paragraph" w:styleId="62">
    <w:name w:val="List Continue 4"/>
    <w:basedOn w:val="1"/>
    <w:uiPriority w:val="0"/>
    <w:pPr>
      <w:spacing w:after="120"/>
      <w:ind w:left="1132"/>
      <w:contextualSpacing/>
    </w:pPr>
    <w:rPr>
      <w:rFonts w:ascii="Times New Roman" w:hAnsi="Times New Roman" w:eastAsia="MS Mincho"/>
      <w:szCs w:val="20"/>
      <w:lang w:val="en-GB"/>
    </w:rPr>
  </w:style>
  <w:style w:type="paragraph" w:styleId="63">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4">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5">
    <w:name w:val="List"/>
    <w:basedOn w:val="1"/>
    <w:uiPriority w:val="0"/>
    <w:pPr>
      <w:ind w:left="283" w:hanging="283"/>
    </w:p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3"/>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1"/>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0"/>
    <w:qFormat/>
    <w:uiPriority w:val="99"/>
    <w:rPr>
      <w:sz w:val="18"/>
      <w:szCs w:val="18"/>
    </w:rPr>
  </w:style>
  <w:style w:type="character" w:customStyle="1" w:styleId="94">
    <w:name w:val="页脚 字符"/>
    <w:basedOn w:val="89"/>
    <w:link w:val="58"/>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65"/>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13"/>
    <w:link w:val="111"/>
    <w:qFormat/>
    <w:uiPriority w:val="0"/>
    <w:pPr>
      <w:keepNext/>
      <w:keepLines/>
      <w:jc w:val="center"/>
    </w:pPr>
    <w:rPr>
      <w:rFonts w:ascii="Arial" w:hAnsi="Arial" w:cstheme="minorBidi"/>
      <w:b/>
      <w:kern w:val="2"/>
      <w:sz w:val="18"/>
      <w:szCs w:val="22"/>
      <w:lang w:val="en-GB"/>
    </w:rPr>
  </w:style>
  <w:style w:type="paragraph" w:customStyle="1" w:styleId="113">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uiPriority w:val="0"/>
    <w:rPr>
      <w:rFonts w:eastAsia="Batang"/>
      <w:sz w:val="22"/>
      <w:szCs w:val="24"/>
      <w:lang w:val="en-GB" w:eastAsia="ko-KR"/>
    </w:rPr>
  </w:style>
  <w:style w:type="paragraph" w:customStyle="1" w:styleId="117">
    <w:name w:val="LGTdoc_본문"/>
    <w:basedOn w:val="1"/>
    <w:link w:val="116"/>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13"/>
    <w:qFormat/>
    <w:uiPriority w:val="0"/>
    <w:rPr>
      <w:rFonts w:ascii="Arial" w:hAnsi="Arial" w:eastAsia="Times New Roman"/>
      <w:sz w:val="18"/>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7"/>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39"/>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4"/>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3"/>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5"/>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59"/>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1"/>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8"/>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1"/>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3"/>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9</Pages>
  <Words>5988</Words>
  <Characters>34136</Characters>
  <Lines>284</Lines>
  <Paragraphs>80</Paragraphs>
  <TotalTime>7</TotalTime>
  <ScaleCrop>false</ScaleCrop>
  <LinksUpToDate>false</LinksUpToDate>
  <CharactersWithSpaces>40044</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2024-02-17T18:46:00Z</dcterms:created>
  <dc:creator>简荣灵</dc:creator>
  <cp:lastModifiedBy>简荣灵</cp:lastModifiedBy>
  <dcterms:modified xsi:type="dcterms:W3CDTF">2025-05-09T18:08:15Z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55B98560085E536DECF2A666D6EDEB6B_42</vt:lpwstr>
  </property>
</Properties>
</file>